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widowControl/>
        <w:jc w:val="center"/>
        <w:rPr>
          <w:rFonts w:ascii="方正小标宋简体" w:hAnsi="方正小标宋简体" w:eastAsia="方正小标宋简体" w:cs="方正小标宋简体"/>
          <w:bCs/>
          <w:color w:val="000000" w:themeColor="text1"/>
          <w:kern w:val="0"/>
          <w:sz w:val="36"/>
          <w:szCs w:val="36"/>
          <w14:textFill>
            <w14:solidFill>
              <w14:schemeClr w14:val="tx1"/>
            </w14:solidFill>
          </w14:textFill>
        </w:rPr>
      </w:pPr>
      <w:r>
        <w:rPr>
          <w:rFonts w:hint="eastAsia" w:ascii="方正小标宋简体" w:hAnsi="方正小标宋简体" w:eastAsia="方正小标宋简体" w:cs="方正小标宋简体"/>
          <w:bCs/>
          <w:color w:val="000000" w:themeColor="text1"/>
          <w:kern w:val="0"/>
          <w:sz w:val="36"/>
          <w:szCs w:val="36"/>
          <w14:textFill>
            <w14:solidFill>
              <w14:schemeClr w14:val="tx1"/>
            </w14:solidFill>
          </w14:textFill>
        </w:rPr>
        <w:t>目  录</w:t>
      </w:r>
    </w:p>
    <w:p>
      <w:pPr>
        <w:widowControl/>
        <w:jc w:val="center"/>
        <w:rPr>
          <w:rFonts w:ascii="仿宋_GB2312" w:hAnsi="仿宋_GB2312" w:eastAsia="仿宋_GB2312" w:cs="仿宋_GB2312"/>
          <w:b/>
          <w:color w:val="000000" w:themeColor="text1"/>
          <w:kern w:val="0"/>
          <w:sz w:val="28"/>
          <w:szCs w:val="28"/>
          <w14:textFill>
            <w14:solidFill>
              <w14:schemeClr w14:val="tx1"/>
            </w14:solidFill>
          </w14:textFill>
        </w:rPr>
      </w:pPr>
    </w:p>
    <w:p>
      <w:pPr>
        <w:widowControl/>
        <w:spacing w:line="500" w:lineRule="exact"/>
        <w:ind w:firstLine="560" w:firstLineChars="200"/>
        <w:rPr>
          <w:rFonts w:ascii="仿宋_GB2312" w:hAnsi="仿宋_GB2312" w:eastAsia="仿宋_GB2312" w:cs="仿宋_GB2312"/>
          <w:color w:val="000000" w:themeColor="text1"/>
          <w:sz w:val="28"/>
          <w:szCs w:val="28"/>
          <w14:textFill>
            <w14:solidFill>
              <w14:schemeClr w14:val="tx1"/>
            </w14:solidFill>
          </w14:textFill>
        </w:rPr>
      </w:pPr>
      <w:r>
        <w:rPr>
          <w:rFonts w:hint="eastAsia" w:ascii="仿宋_GB2312" w:hAnsi="仿宋_GB2312" w:eastAsia="仿宋_GB2312" w:cs="仿宋_GB2312"/>
          <w:color w:val="000000" w:themeColor="text1"/>
          <w:kern w:val="0"/>
          <w:sz w:val="28"/>
          <w:szCs w:val="28"/>
          <w14:textFill>
            <w14:solidFill>
              <w14:schemeClr w14:val="tx1"/>
            </w14:solidFill>
          </w14:textFill>
        </w:rPr>
        <w:t xml:space="preserve">一、 </w:t>
      </w:r>
      <w:r>
        <w:rPr>
          <w:rFonts w:hint="eastAsia" w:ascii="仿宋_GB2312" w:hAnsi="仿宋_GB2312" w:eastAsia="仿宋_GB2312" w:cs="仿宋_GB2312"/>
          <w:bCs/>
          <w:color w:val="000000" w:themeColor="text1"/>
          <w:kern w:val="0"/>
          <w:sz w:val="28"/>
          <w:szCs w:val="28"/>
          <w14:textFill>
            <w14:solidFill>
              <w14:schemeClr w14:val="tx1"/>
            </w14:solidFill>
          </w14:textFill>
        </w:rPr>
        <w:t>卷首语</w:t>
      </w:r>
      <w:r>
        <w:rPr>
          <w:rFonts w:hint="eastAsia" w:ascii="仿宋_GB2312" w:hAnsi="仿宋_GB2312" w:eastAsia="仿宋_GB2312" w:cs="仿宋_GB2312"/>
          <w:color w:val="000000" w:themeColor="text1"/>
          <w:kern w:val="0"/>
          <w:sz w:val="28"/>
          <w:szCs w:val="28"/>
          <w14:textFill>
            <w14:solidFill>
              <w14:schemeClr w14:val="tx1"/>
            </w14:solidFill>
          </w14:textFill>
        </w:rPr>
        <w:t>······················2</w:t>
      </w:r>
    </w:p>
    <w:p>
      <w:pPr>
        <w:widowControl/>
        <w:spacing w:line="500" w:lineRule="exact"/>
        <w:ind w:firstLine="560" w:firstLineChars="200"/>
        <w:rPr>
          <w:rFonts w:ascii="仿宋_GB2312" w:hAnsi="仿宋_GB2312" w:eastAsia="仿宋_GB2312" w:cs="仿宋_GB2312"/>
          <w:color w:val="000000" w:themeColor="text1"/>
          <w:kern w:val="0"/>
          <w:sz w:val="28"/>
          <w:szCs w:val="28"/>
          <w14:textFill>
            <w14:solidFill>
              <w14:schemeClr w14:val="tx1"/>
            </w14:solidFill>
          </w14:textFill>
        </w:rPr>
      </w:pPr>
      <w:r>
        <w:rPr>
          <w:rFonts w:hint="eastAsia" w:ascii="仿宋_GB2312" w:hAnsi="仿宋_GB2312" w:eastAsia="仿宋_GB2312" w:cs="仿宋_GB2312"/>
          <w:color w:val="000000" w:themeColor="text1"/>
          <w:kern w:val="0"/>
          <w:sz w:val="28"/>
          <w:szCs w:val="28"/>
          <w14:textFill>
            <w14:solidFill>
              <w14:schemeClr w14:val="tx1"/>
            </w14:solidFill>
          </w14:textFill>
        </w:rPr>
        <w:t>二、</w:t>
      </w:r>
      <w:r>
        <w:rPr>
          <w:rFonts w:hint="eastAsia" w:ascii="仿宋_GB2312" w:hAnsi="仿宋_GB2312" w:eastAsia="仿宋_GB2312" w:cs="仿宋_GB2312"/>
          <w:bCs/>
          <w:color w:val="000000" w:themeColor="text1"/>
          <w:kern w:val="0"/>
          <w:sz w:val="28"/>
          <w:szCs w:val="28"/>
          <w14:textFill>
            <w14:solidFill>
              <w14:schemeClr w14:val="tx1"/>
            </w14:solidFill>
          </w14:textFill>
        </w:rPr>
        <w:t>昆明医科大学第九届大学生创业计划大赛简介</w:t>
      </w:r>
      <w:r>
        <w:rPr>
          <w:rFonts w:hint="eastAsia" w:ascii="仿宋_GB2312" w:hAnsi="仿宋_GB2312" w:eastAsia="仿宋_GB2312" w:cs="仿宋_GB2312"/>
          <w:color w:val="000000" w:themeColor="text1"/>
          <w:kern w:val="0"/>
          <w:sz w:val="28"/>
          <w:szCs w:val="28"/>
          <w14:textFill>
            <w14:solidFill>
              <w14:schemeClr w14:val="tx1"/>
            </w14:solidFill>
          </w14:textFill>
        </w:rPr>
        <w:t>···························· 3</w:t>
      </w:r>
    </w:p>
    <w:p>
      <w:pPr>
        <w:spacing w:line="500" w:lineRule="exact"/>
        <w:ind w:firstLine="560" w:firstLineChars="200"/>
        <w:rPr>
          <w:rFonts w:ascii="仿宋_GB2312" w:hAnsi="仿宋_GB2312" w:eastAsia="仿宋_GB2312" w:cs="仿宋_GB2312"/>
          <w:bCs/>
          <w:color w:val="000000" w:themeColor="text1"/>
          <w:kern w:val="0"/>
          <w:sz w:val="28"/>
          <w:szCs w:val="28"/>
          <w14:textFill>
            <w14:solidFill>
              <w14:schemeClr w14:val="tx1"/>
            </w14:solidFill>
          </w14:textFill>
        </w:rPr>
      </w:pPr>
      <w:r>
        <w:rPr>
          <w:rFonts w:hint="eastAsia" w:ascii="仿宋_GB2312" w:hAnsi="仿宋_GB2312" w:eastAsia="仿宋_GB2312" w:cs="仿宋_GB2312"/>
          <w:bCs/>
          <w:color w:val="000000" w:themeColor="text1"/>
          <w:kern w:val="0"/>
          <w:sz w:val="28"/>
          <w:szCs w:val="28"/>
          <w14:textFill>
            <w14:solidFill>
              <w14:schemeClr w14:val="tx1"/>
            </w14:solidFill>
          </w14:textFill>
        </w:rPr>
        <w:t>三、昆明医科大学第九届大学生创业计划大赛组织机构···········</w:t>
      </w:r>
      <w:r>
        <w:rPr>
          <w:rFonts w:hint="eastAsia" w:ascii="仿宋_GB2312" w:hAnsi="仿宋_GB2312" w:eastAsia="仿宋_GB2312" w:cs="仿宋_GB2312"/>
          <w:color w:val="000000" w:themeColor="text1"/>
          <w:kern w:val="0"/>
          <w:sz w:val="28"/>
          <w:szCs w:val="28"/>
          <w14:textFill>
            <w14:solidFill>
              <w14:schemeClr w14:val="tx1"/>
            </w14:solidFill>
          </w14:textFill>
        </w:rPr>
        <w:t>······</w:t>
      </w:r>
      <w:r>
        <w:rPr>
          <w:rFonts w:hint="eastAsia" w:ascii="仿宋_GB2312" w:hAnsi="仿宋_GB2312" w:eastAsia="仿宋_GB2312" w:cs="仿宋_GB2312"/>
          <w:bCs/>
          <w:color w:val="000000" w:themeColor="text1"/>
          <w:kern w:val="0"/>
          <w:sz w:val="28"/>
          <w:szCs w:val="28"/>
          <w14:textFill>
            <w14:solidFill>
              <w14:schemeClr w14:val="tx1"/>
            </w14:solidFill>
          </w14:textFill>
        </w:rPr>
        <w:t>···········4</w:t>
      </w:r>
    </w:p>
    <w:p>
      <w:pPr>
        <w:spacing w:line="500" w:lineRule="exact"/>
        <w:ind w:firstLine="560" w:firstLineChars="200"/>
        <w:rPr>
          <w:rFonts w:ascii="仿宋_GB2312" w:hAnsi="仿宋_GB2312" w:eastAsia="仿宋_GB2312" w:cs="仿宋_GB2312"/>
          <w:bCs/>
          <w:color w:val="000000" w:themeColor="text1"/>
          <w:kern w:val="0"/>
          <w:sz w:val="28"/>
          <w:szCs w:val="28"/>
          <w14:textFill>
            <w14:solidFill>
              <w14:schemeClr w14:val="tx1"/>
            </w14:solidFill>
          </w14:textFill>
        </w:rPr>
      </w:pPr>
      <w:r>
        <w:rPr>
          <w:rFonts w:hint="eastAsia" w:ascii="仿宋_GB2312" w:hAnsi="仿宋_GB2312" w:eastAsia="仿宋_GB2312" w:cs="仿宋_GB2312"/>
          <w:bCs/>
          <w:color w:val="000000" w:themeColor="text1"/>
          <w:kern w:val="0"/>
          <w:sz w:val="28"/>
          <w:szCs w:val="28"/>
          <w14:textFill>
            <w14:solidFill>
              <w14:schemeClr w14:val="tx1"/>
            </w14:solidFill>
          </w14:textFill>
        </w:rPr>
        <w:t>四、昆明医科大学第九届大学生创业计划大赛实施方案··············</w:t>
      </w:r>
      <w:r>
        <w:rPr>
          <w:rFonts w:hint="eastAsia" w:ascii="仿宋_GB2312" w:hAnsi="仿宋_GB2312" w:eastAsia="仿宋_GB2312" w:cs="仿宋_GB2312"/>
          <w:color w:val="000000" w:themeColor="text1"/>
          <w:kern w:val="0"/>
          <w:sz w:val="28"/>
          <w:szCs w:val="28"/>
          <w14:textFill>
            <w14:solidFill>
              <w14:schemeClr w14:val="tx1"/>
            </w14:solidFill>
          </w14:textFill>
        </w:rPr>
        <w:t>······</w:t>
      </w:r>
      <w:r>
        <w:rPr>
          <w:rFonts w:hint="eastAsia" w:ascii="仿宋_GB2312" w:hAnsi="仿宋_GB2312" w:eastAsia="仿宋_GB2312" w:cs="仿宋_GB2312"/>
          <w:bCs/>
          <w:color w:val="000000" w:themeColor="text1"/>
          <w:kern w:val="0"/>
          <w:sz w:val="28"/>
          <w:szCs w:val="28"/>
          <w14:textFill>
            <w14:solidFill>
              <w14:schemeClr w14:val="tx1"/>
            </w14:solidFill>
          </w14:textFill>
        </w:rPr>
        <w:t>········5</w:t>
      </w:r>
    </w:p>
    <w:p>
      <w:pPr>
        <w:spacing w:line="500" w:lineRule="exact"/>
        <w:ind w:firstLine="560" w:firstLineChars="200"/>
        <w:rPr>
          <w:rFonts w:ascii="仿宋_GB2312" w:hAnsi="仿宋_GB2312" w:eastAsia="仿宋_GB2312" w:cs="仿宋_GB2312"/>
          <w:color w:val="000000" w:themeColor="text1"/>
          <w:kern w:val="0"/>
          <w:sz w:val="28"/>
          <w:szCs w:val="28"/>
          <w14:textFill>
            <w14:solidFill>
              <w14:schemeClr w14:val="tx1"/>
            </w14:solidFill>
          </w14:textFill>
        </w:rPr>
      </w:pPr>
      <w:r>
        <w:rPr>
          <w:rFonts w:hint="eastAsia" w:ascii="仿宋_GB2312" w:hAnsi="仿宋_GB2312" w:eastAsia="仿宋_GB2312" w:cs="仿宋_GB2312"/>
          <w:bCs/>
          <w:color w:val="000000" w:themeColor="text1"/>
          <w:kern w:val="0"/>
          <w:sz w:val="28"/>
          <w:szCs w:val="28"/>
          <w14:textFill>
            <w14:solidFill>
              <w14:schemeClr w14:val="tx1"/>
            </w14:solidFill>
          </w14:textFill>
        </w:rPr>
        <w:t>五、</w:t>
      </w:r>
      <w:r>
        <w:rPr>
          <w:rFonts w:hint="eastAsia" w:ascii="仿宋_GB2312" w:hAnsi="仿宋_GB2312" w:eastAsia="仿宋_GB2312" w:cs="仿宋_GB2312"/>
          <w:bCs/>
          <w:color w:val="000000" w:themeColor="text1"/>
          <w:kern w:val="0"/>
          <w:sz w:val="28"/>
          <w:szCs w:val="28"/>
          <w:lang w:val="zh-CN"/>
          <w14:textFill>
            <w14:solidFill>
              <w14:schemeClr w14:val="tx1"/>
            </w14:solidFill>
          </w14:textFill>
        </w:rPr>
        <w:t>关于</w:t>
      </w:r>
      <w:r>
        <w:rPr>
          <w:rFonts w:hint="eastAsia" w:ascii="仿宋_GB2312" w:hAnsi="仿宋_GB2312" w:eastAsia="仿宋_GB2312" w:cs="仿宋_GB2312"/>
          <w:bCs/>
          <w:color w:val="000000" w:themeColor="text1"/>
          <w:kern w:val="0"/>
          <w:sz w:val="28"/>
          <w:szCs w:val="28"/>
          <w14:textFill>
            <w14:solidFill>
              <w14:schemeClr w14:val="tx1"/>
            </w14:solidFill>
          </w14:textFill>
        </w:rPr>
        <w:t>昆明医科大学第九届大学生创业计划大赛</w:t>
      </w:r>
      <w:r>
        <w:rPr>
          <w:rFonts w:hint="eastAsia" w:ascii="仿宋_GB2312" w:hAnsi="仿宋_GB2312" w:eastAsia="仿宋_GB2312" w:cs="仿宋_GB2312"/>
          <w:bCs/>
          <w:color w:val="000000" w:themeColor="text1"/>
          <w:kern w:val="0"/>
          <w:sz w:val="28"/>
          <w:szCs w:val="28"/>
          <w:lang w:val="zh-CN"/>
          <w14:textFill>
            <w14:solidFill>
              <w14:schemeClr w14:val="tx1"/>
            </w14:solidFill>
          </w14:textFill>
        </w:rPr>
        <w:t>的</w:t>
      </w:r>
      <w:r>
        <w:rPr>
          <w:rFonts w:hint="eastAsia" w:ascii="仿宋_GB2312" w:hAnsi="仿宋_GB2312" w:eastAsia="仿宋_GB2312" w:cs="仿宋_GB2312"/>
          <w:bCs/>
          <w:color w:val="000000" w:themeColor="text1"/>
          <w:kern w:val="0"/>
          <w:sz w:val="28"/>
          <w:szCs w:val="28"/>
          <w14:textFill>
            <w14:solidFill>
              <w14:schemeClr w14:val="tx1"/>
            </w14:solidFill>
          </w14:textFill>
        </w:rPr>
        <w:t>参赛对象及参赛方式</w:t>
      </w:r>
      <w:r>
        <w:rPr>
          <w:rFonts w:hint="eastAsia" w:ascii="仿宋_GB2312" w:hAnsi="仿宋_GB2312" w:eastAsia="仿宋_GB2312" w:cs="仿宋_GB2312"/>
          <w:color w:val="000000" w:themeColor="text1"/>
          <w:kern w:val="0"/>
          <w:sz w:val="28"/>
          <w:szCs w:val="28"/>
          <w14:textFill>
            <w14:solidFill>
              <w14:schemeClr w14:val="tx1"/>
            </w14:solidFill>
          </w14:textFill>
        </w:rPr>
        <w:t>·························7</w:t>
      </w:r>
    </w:p>
    <w:p>
      <w:pPr>
        <w:widowControl/>
        <w:spacing w:line="500" w:lineRule="exact"/>
        <w:ind w:firstLine="560" w:firstLineChars="200"/>
        <w:rPr>
          <w:rFonts w:ascii="仿宋_GB2312" w:hAnsi="仿宋_GB2312" w:eastAsia="仿宋_GB2312" w:cs="仿宋_GB2312"/>
          <w:color w:val="000000" w:themeColor="text1"/>
          <w:kern w:val="0"/>
          <w:sz w:val="28"/>
          <w:szCs w:val="28"/>
          <w14:textFill>
            <w14:solidFill>
              <w14:schemeClr w14:val="tx1"/>
            </w14:solidFill>
          </w14:textFill>
        </w:rPr>
      </w:pPr>
      <w:r>
        <w:rPr>
          <w:rFonts w:hint="eastAsia" w:ascii="仿宋_GB2312" w:hAnsi="仿宋_GB2312" w:eastAsia="仿宋_GB2312" w:cs="仿宋_GB2312"/>
          <w:color w:val="000000" w:themeColor="text1"/>
          <w:kern w:val="0"/>
          <w:sz w:val="28"/>
          <w:szCs w:val="28"/>
          <w14:textFill>
            <w14:solidFill>
              <w14:schemeClr w14:val="tx1"/>
            </w14:solidFill>
          </w14:textFill>
        </w:rPr>
        <w:t xml:space="preserve">六、昆明医科大学第九届大学生创业计划大赛日程安排····························8  </w:t>
      </w:r>
    </w:p>
    <w:p>
      <w:pPr>
        <w:widowControl/>
        <w:spacing w:line="500" w:lineRule="exact"/>
        <w:ind w:firstLine="560" w:firstLineChars="200"/>
        <w:rPr>
          <w:rFonts w:ascii="仿宋_GB2312" w:hAnsi="仿宋_GB2312" w:eastAsia="仿宋_GB2312" w:cs="仿宋_GB2312"/>
          <w:color w:val="000000" w:themeColor="text1"/>
          <w:kern w:val="0"/>
          <w:sz w:val="28"/>
          <w:szCs w:val="28"/>
          <w14:textFill>
            <w14:solidFill>
              <w14:schemeClr w14:val="tx1"/>
            </w14:solidFill>
          </w14:textFill>
        </w:rPr>
      </w:pPr>
      <w:r>
        <w:rPr>
          <w:rFonts w:hint="eastAsia" w:ascii="仿宋_GB2312" w:hAnsi="仿宋_GB2312" w:eastAsia="仿宋_GB2312" w:cs="仿宋_GB2312"/>
          <w:color w:val="000000" w:themeColor="text1"/>
          <w:kern w:val="0"/>
          <w:sz w:val="28"/>
          <w:szCs w:val="28"/>
          <w14:textFill>
            <w14:solidFill>
              <w14:schemeClr w14:val="tx1"/>
            </w14:solidFill>
          </w14:textFill>
        </w:rPr>
        <w:t>七、昆明医科大学第九届大学生创业计划大赛参赛注意事项····························9</w:t>
      </w:r>
    </w:p>
    <w:p>
      <w:pPr>
        <w:widowControl/>
        <w:spacing w:line="500" w:lineRule="exact"/>
        <w:ind w:firstLine="560" w:firstLineChars="200"/>
        <w:rPr>
          <w:rFonts w:ascii="仿宋_GB2312" w:hAnsi="仿宋_GB2312" w:eastAsia="仿宋_GB2312" w:cs="仿宋_GB2312"/>
          <w:color w:val="000000" w:themeColor="text1"/>
          <w:kern w:val="0"/>
          <w:sz w:val="28"/>
          <w:szCs w:val="28"/>
          <w14:textFill>
            <w14:solidFill>
              <w14:schemeClr w14:val="tx1"/>
            </w14:solidFill>
          </w14:textFill>
        </w:rPr>
      </w:pPr>
      <w:r>
        <w:rPr>
          <w:rFonts w:hint="eastAsia" w:ascii="仿宋_GB2312" w:hAnsi="仿宋_GB2312" w:eastAsia="仿宋_GB2312" w:cs="仿宋_GB2312"/>
          <w:color w:val="000000" w:themeColor="text1"/>
          <w:kern w:val="0"/>
          <w:sz w:val="28"/>
          <w:szCs w:val="28"/>
          <w14:textFill>
            <w14:solidFill>
              <w14:schemeClr w14:val="tx1"/>
            </w14:solidFill>
          </w14:textFill>
        </w:rPr>
        <w:t>八、昆明医科大学第九届大学生创业计划大赛表彰奖励····························11</w:t>
      </w:r>
    </w:p>
    <w:p>
      <w:pPr>
        <w:widowControl/>
        <w:spacing w:line="500" w:lineRule="exact"/>
        <w:ind w:firstLine="560" w:firstLineChars="200"/>
        <w:rPr>
          <w:rFonts w:ascii="仿宋_GB2312" w:hAnsi="仿宋_GB2312" w:eastAsia="仿宋_GB2312" w:cs="仿宋_GB2312"/>
          <w:color w:val="000000" w:themeColor="text1"/>
          <w:kern w:val="0"/>
          <w:sz w:val="28"/>
          <w:szCs w:val="28"/>
          <w14:textFill>
            <w14:solidFill>
              <w14:schemeClr w14:val="tx1"/>
            </w14:solidFill>
          </w14:textFill>
        </w:rPr>
      </w:pPr>
      <w:r>
        <w:rPr>
          <w:rFonts w:hint="eastAsia" w:ascii="仿宋_GB2312" w:hAnsi="仿宋_GB2312" w:eastAsia="仿宋_GB2312" w:cs="仿宋_GB2312"/>
          <w:color w:val="000000" w:themeColor="text1"/>
          <w:kern w:val="0"/>
          <w:sz w:val="28"/>
          <w:szCs w:val="28"/>
          <w14:textFill>
            <w14:solidFill>
              <w14:schemeClr w14:val="tx1"/>
            </w14:solidFill>
          </w14:textFill>
        </w:rPr>
        <w:t>九、全国部分医科高等院校曾获奖情况汇总····························12</w:t>
      </w:r>
    </w:p>
    <w:p>
      <w:pPr>
        <w:widowControl/>
        <w:spacing w:line="500" w:lineRule="exact"/>
        <w:ind w:firstLine="560" w:firstLineChars="200"/>
        <w:rPr>
          <w:rFonts w:ascii="仿宋_GB2312" w:hAnsi="仿宋_GB2312" w:eastAsia="仿宋_GB2312" w:cs="仿宋_GB2312"/>
          <w:color w:val="000000" w:themeColor="text1"/>
          <w:kern w:val="0"/>
          <w:sz w:val="28"/>
          <w:szCs w:val="28"/>
          <w14:textFill>
            <w14:solidFill>
              <w14:schemeClr w14:val="tx1"/>
            </w14:solidFill>
          </w14:textFill>
        </w:rPr>
      </w:pPr>
      <w:r>
        <w:rPr>
          <w:rFonts w:hint="eastAsia" w:ascii="仿宋_GB2312" w:hAnsi="仿宋_GB2312" w:eastAsia="仿宋_GB2312" w:cs="仿宋_GB2312"/>
          <w:color w:val="000000" w:themeColor="text1"/>
          <w:kern w:val="0"/>
          <w:sz w:val="28"/>
          <w:szCs w:val="28"/>
          <w14:textFill>
            <w14:solidFill>
              <w14:schemeClr w14:val="tx1"/>
            </w14:solidFill>
          </w14:textFill>
        </w:rPr>
        <w:t>十、昆明医科大学历届获奖情况汇总····························18</w:t>
      </w:r>
    </w:p>
    <w:p>
      <w:pPr>
        <w:widowControl/>
        <w:spacing w:line="500" w:lineRule="exact"/>
        <w:ind w:firstLine="560" w:firstLineChars="200"/>
        <w:rPr>
          <w:rFonts w:ascii="仿宋_GB2312" w:hAnsi="仿宋_GB2312" w:eastAsia="仿宋_GB2312" w:cs="仿宋_GB2312"/>
          <w:color w:val="000000" w:themeColor="text1"/>
          <w:sz w:val="28"/>
          <w:szCs w:val="28"/>
          <w14:textFill>
            <w14:solidFill>
              <w14:schemeClr w14:val="tx1"/>
            </w14:solidFill>
          </w14:textFill>
        </w:rPr>
      </w:pPr>
      <w:r>
        <w:rPr>
          <w:rFonts w:hint="eastAsia" w:ascii="仿宋_GB2312" w:hAnsi="仿宋_GB2312" w:eastAsia="仿宋_GB2312" w:cs="仿宋_GB2312"/>
          <w:color w:val="000000" w:themeColor="text1"/>
          <w:kern w:val="0"/>
          <w:sz w:val="28"/>
          <w:szCs w:val="28"/>
          <w14:textFill>
            <w14:solidFill>
              <w14:schemeClr w14:val="tx1"/>
            </w14:solidFill>
          </w14:textFill>
        </w:rPr>
        <w:t>十一、昆明医科大学第九届大学生创业计划大赛附件····························20</w:t>
      </w:r>
    </w:p>
    <w:p>
      <w:pPr>
        <w:widowControl/>
        <w:jc w:val="center"/>
      </w:pPr>
    </w:p>
    <w:p>
      <w:pPr>
        <w:sectPr>
          <w:footerReference r:id="rId3" w:type="default"/>
          <w:pgSz w:w="11906" w:h="16838"/>
          <w:pgMar w:top="1440" w:right="1800" w:bottom="1440" w:left="1800" w:header="851" w:footer="992" w:gutter="0"/>
          <w:cols w:space="425" w:num="1"/>
          <w:docGrid w:type="lines" w:linePitch="312" w:charSpace="0"/>
        </w:sectPr>
      </w:pPr>
    </w:p>
    <w:p>
      <w:pPr>
        <w:jc w:val="center"/>
        <w:rPr>
          <w:rFonts w:ascii="方正小标宋简体" w:hAnsi="方正小标宋简体" w:eastAsia="方正小标宋简体" w:cs="方正小标宋简体"/>
          <w:b/>
          <w:bCs/>
          <w:color w:val="000000" w:themeColor="text1"/>
          <w:sz w:val="44"/>
          <w:szCs w:val="44"/>
          <w14:textFill>
            <w14:solidFill>
              <w14:schemeClr w14:val="tx1"/>
            </w14:solidFill>
          </w14:textFill>
        </w:rPr>
      </w:pPr>
      <w:r>
        <w:rPr>
          <w:rFonts w:hint="eastAsia" w:ascii="方正小标宋简体" w:hAnsi="方正小标宋简体" w:eastAsia="方正小标宋简体" w:cs="方正小标宋简体"/>
          <w:b/>
          <w:bCs/>
          <w:color w:val="000000" w:themeColor="text1"/>
          <w:sz w:val="44"/>
          <w:szCs w:val="44"/>
          <w14:textFill>
            <w14:solidFill>
              <w14:schemeClr w14:val="tx1"/>
            </w14:solidFill>
          </w14:textFill>
        </w:rPr>
        <w:t>青年 · 挑战 · 未来</w:t>
      </w:r>
    </w:p>
    <w:p>
      <w:pPr>
        <w:spacing w:line="500" w:lineRule="exact"/>
        <w:ind w:firstLine="560" w:firstLineChars="200"/>
        <w:rPr>
          <w:rFonts w:ascii="仿宋_GB2312" w:hAnsi="仿宋_GB2312" w:eastAsia="仿宋_GB2312" w:cs="仿宋_GB2312"/>
          <w:color w:val="000000" w:themeColor="text1"/>
          <w:sz w:val="28"/>
          <w:szCs w:val="28"/>
          <w14:textFill>
            <w14:solidFill>
              <w14:schemeClr w14:val="tx1"/>
            </w14:solidFill>
          </w14:textFill>
        </w:rPr>
      </w:pPr>
      <w:r>
        <w:rPr>
          <w:rFonts w:hint="eastAsia" w:ascii="仿宋_GB2312" w:hAnsi="仿宋_GB2312" w:eastAsia="仿宋_GB2312" w:cs="仿宋_GB2312"/>
          <w:color w:val="000000" w:themeColor="text1"/>
          <w:sz w:val="28"/>
          <w:szCs w:val="28"/>
          <w14:textFill>
            <w14:solidFill>
              <w14:schemeClr w14:val="tx1"/>
            </w14:solidFill>
          </w14:textFill>
        </w:rPr>
        <w:t>创新是民族进步的灵魂，是一个国家兴旺发达的不竭源泉，也是中华民族最深沉的民族禀赋。新中国成立以来，我国科技发展波澜壮阔、成就辉煌，科技创新事业深入推进，有力地促进了经济社会持续健康发展，推动了社会生产力水平不断提高。关键核心技术是国之重器，建设科技强国是一场新的长征。当前，我国科技创新正坚持面向世界科技前沿、面向经济主战场、面向国家重大需求、面向人民生命健康，不断向科学技术广度和深度进军。</w:t>
      </w:r>
    </w:p>
    <w:p>
      <w:pPr>
        <w:spacing w:line="500" w:lineRule="exact"/>
        <w:ind w:firstLine="560" w:firstLineChars="200"/>
        <w:rPr>
          <w:rFonts w:ascii="仿宋_GB2312" w:hAnsi="仿宋_GB2312" w:eastAsia="仿宋_GB2312" w:cs="仿宋_GB2312"/>
          <w:color w:val="000000" w:themeColor="text1"/>
          <w:sz w:val="28"/>
          <w:szCs w:val="28"/>
          <w14:textFill>
            <w14:solidFill>
              <w14:schemeClr w14:val="tx1"/>
            </w14:solidFill>
          </w14:textFill>
        </w:rPr>
      </w:pPr>
      <w:r>
        <w:rPr>
          <w:rFonts w:hint="eastAsia" w:ascii="仿宋_GB2312" w:hAnsi="仿宋_GB2312" w:eastAsia="仿宋_GB2312" w:cs="仿宋_GB2312"/>
          <w:color w:val="000000" w:themeColor="text1"/>
          <w:sz w:val="28"/>
          <w:szCs w:val="28"/>
          <w14:textFill>
            <w14:solidFill>
              <w14:schemeClr w14:val="tx1"/>
            </w14:solidFill>
          </w14:textFill>
        </w:rPr>
        <w:t>在实现中华民族伟大复兴中国梦的征程中，人才培养、知识创新、科技进步与社会经济发展紧密相连。习近平总书记指出：我国经济发展和民生改善比过去任何时候都更加需要科学技术解决方案，都更加需要增强创新这个第一动力。两个“更加”警醒着我们，未来国际的竞争是人才的竞争，未来科学技术的发展更需要具有创新精神和实践能力的新型人才来为国家发展注入力量。青年是社会上最富活力、最具创造性的群体，理应走在创新创造前列。新时代的大学生，应肩负使命，敢于上下求索、开拓进取，以青春之我，创建青春之国家，青春之民族。</w:t>
      </w:r>
    </w:p>
    <w:p>
      <w:pPr>
        <w:spacing w:line="500" w:lineRule="exact"/>
        <w:ind w:firstLine="560" w:firstLineChars="200"/>
        <w:rPr>
          <w:rFonts w:ascii="仿宋_GB2312" w:hAnsi="仿宋_GB2312" w:eastAsia="仿宋_GB2312" w:cs="仿宋_GB2312"/>
          <w:color w:val="000000" w:themeColor="text1"/>
          <w:sz w:val="28"/>
          <w:szCs w:val="28"/>
          <w14:textFill>
            <w14:solidFill>
              <w14:schemeClr w14:val="tx1"/>
            </w14:solidFill>
          </w14:textFill>
        </w:rPr>
      </w:pPr>
      <w:r>
        <w:rPr>
          <w:rFonts w:hint="eastAsia" w:ascii="仿宋_GB2312" w:hAnsi="仿宋_GB2312" w:eastAsia="仿宋_GB2312" w:cs="仿宋_GB2312"/>
          <w:color w:val="000000" w:themeColor="text1"/>
          <w:sz w:val="28"/>
          <w:szCs w:val="28"/>
          <w14:textFill>
            <w14:solidFill>
              <w14:schemeClr w14:val="tx1"/>
            </w14:solidFill>
          </w14:textFill>
        </w:rPr>
        <w:t>为进一步营造昆医浓厚的校园科技创新、大众创业的氛围，鼓励大学生积极创业，引导大学生“崇尚科学、追求真知、勤奋学习、锐意创新、迎接挑战”,促进优秀科技人才和成果的涌现，推动以“提高专业能力、培养综合素质、建设校园文化”为主线的活动继续开展，2022年昆明医科大学将举办</w:t>
      </w:r>
      <w:r>
        <w:rPr>
          <w:rFonts w:hint="eastAsia" w:ascii="仿宋_GB2312" w:hAnsi="仿宋_GB2312" w:eastAsia="仿宋_GB2312" w:cs="仿宋_GB2312"/>
          <w:bCs/>
          <w:color w:val="000000" w:themeColor="text1"/>
          <w:kern w:val="0"/>
          <w:sz w:val="28"/>
          <w:szCs w:val="28"/>
          <w14:textFill>
            <w14:solidFill>
              <w14:schemeClr w14:val="tx1"/>
            </w14:solidFill>
          </w14:textFill>
        </w:rPr>
        <w:t>第九届大学生创业计划大赛</w:t>
      </w:r>
      <w:r>
        <w:rPr>
          <w:rFonts w:hint="eastAsia" w:ascii="仿宋_GB2312" w:hAnsi="仿宋_GB2312" w:eastAsia="仿宋_GB2312" w:cs="仿宋_GB2312"/>
          <w:color w:val="000000" w:themeColor="text1"/>
          <w:sz w:val="28"/>
          <w:szCs w:val="28"/>
          <w14:textFill>
            <w14:solidFill>
              <w14:schemeClr w14:val="tx1"/>
            </w14:solidFill>
          </w14:textFill>
        </w:rPr>
        <w:t>。本届竞赛将是展现各学院和同学们良好风貌的一个平台，并以大众创业为目标，以激发同学们创业热情为宗旨，让同学们充分体验创业乐趣，让同学们对创业的热情传遍整个校园。</w:t>
      </w:r>
    </w:p>
    <w:p>
      <w:pPr>
        <w:spacing w:line="500" w:lineRule="exact"/>
        <w:ind w:firstLine="560" w:firstLineChars="200"/>
        <w:rPr>
          <w:rFonts w:ascii="仿宋_GB2312" w:hAnsi="仿宋_GB2312" w:eastAsia="仿宋_GB2312" w:cs="仿宋_GB2312"/>
          <w:color w:val="000000" w:themeColor="text1"/>
          <w:sz w:val="28"/>
          <w:szCs w:val="28"/>
          <w14:textFill>
            <w14:solidFill>
              <w14:schemeClr w14:val="tx1"/>
            </w14:solidFill>
          </w14:textFill>
        </w:rPr>
        <w:sectPr>
          <w:footerReference r:id="rId4" w:type="default"/>
          <w:pgSz w:w="11906" w:h="16838"/>
          <w:pgMar w:top="1440" w:right="1800" w:bottom="1440" w:left="1800" w:header="851" w:footer="992" w:gutter="0"/>
          <w:pgNumType w:start="1"/>
          <w:cols w:space="720" w:num="1"/>
          <w:docGrid w:type="lines" w:linePitch="312" w:charSpace="0"/>
        </w:sectPr>
      </w:pPr>
      <w:r>
        <w:rPr>
          <w:rFonts w:hint="eastAsia" w:ascii="仿宋_GB2312" w:hAnsi="仿宋_GB2312" w:eastAsia="仿宋_GB2312" w:cs="仿宋_GB2312"/>
          <w:color w:val="000000" w:themeColor="text1"/>
          <w:sz w:val="28"/>
          <w:szCs w:val="28"/>
          <w14:textFill>
            <w14:solidFill>
              <w14:schemeClr w14:val="tx1"/>
            </w14:solidFill>
          </w14:textFill>
        </w:rPr>
        <w:t>创新是动力，发展是进步，挑战是突破。只有在不断的挑战和磨练中，才能培养一代又一代创新型医科人才，研发一批又一批创新的医药成果，在万众创业的新时代为祖国的发展贡献一份自己的力量。昆明医科大学</w:t>
      </w:r>
      <w:r>
        <w:rPr>
          <w:rFonts w:hint="eastAsia" w:ascii="仿宋_GB2312" w:hAnsi="仿宋_GB2312" w:eastAsia="仿宋_GB2312" w:cs="仿宋_GB2312"/>
          <w:bCs/>
          <w:color w:val="000000" w:themeColor="text1"/>
          <w:kern w:val="0"/>
          <w:sz w:val="28"/>
          <w:szCs w:val="28"/>
          <w14:textFill>
            <w14:solidFill>
              <w14:schemeClr w14:val="tx1"/>
            </w14:solidFill>
          </w14:textFill>
        </w:rPr>
        <w:t>第九届大学生创业计划大赛</w:t>
      </w:r>
      <w:r>
        <w:rPr>
          <w:rFonts w:hint="eastAsia" w:ascii="仿宋_GB2312" w:hAnsi="仿宋_GB2312" w:eastAsia="仿宋_GB2312" w:cs="仿宋_GB2312"/>
          <w:color w:val="000000" w:themeColor="text1"/>
          <w:sz w:val="28"/>
          <w:szCs w:val="28"/>
          <w14:textFill>
            <w14:solidFill>
              <w14:schemeClr w14:val="tx1"/>
            </w14:solidFill>
          </w14:textFill>
        </w:rPr>
        <w:t>也将在不断迎接新的挑战中丰富自己的内涵。让我们抓住机遇，迎接挑战，面向未来！</w:t>
      </w:r>
    </w:p>
    <w:p>
      <w:pPr>
        <w:widowControl/>
        <w:spacing w:line="360" w:lineRule="auto"/>
        <w:jc w:val="center"/>
        <w:rPr>
          <w:rFonts w:ascii="方正小标宋简体" w:hAnsi="方正小标宋简体" w:eastAsia="方正小标宋简体" w:cs="方正小标宋简体"/>
          <w:b/>
          <w:color w:val="000000" w:themeColor="text1"/>
          <w:kern w:val="0"/>
          <w:sz w:val="36"/>
          <w:szCs w:val="36"/>
          <w14:textFill>
            <w14:solidFill>
              <w14:schemeClr w14:val="tx1"/>
            </w14:solidFill>
          </w14:textFill>
        </w:rPr>
      </w:pPr>
      <w:r>
        <w:rPr>
          <w:rFonts w:hint="eastAsia" w:ascii="方正小标宋简体" w:hAnsi="方正小标宋简体" w:eastAsia="方正小标宋简体" w:cs="方正小标宋简体"/>
          <w:b/>
          <w:color w:val="000000" w:themeColor="text1"/>
          <w:kern w:val="0"/>
          <w:sz w:val="36"/>
          <w:szCs w:val="36"/>
          <w14:textFill>
            <w14:solidFill>
              <w14:schemeClr w14:val="tx1"/>
            </w14:solidFill>
          </w14:textFill>
        </w:rPr>
        <w:t>昆明医科大学第九届大学生创业计划大赛简介</w:t>
      </w:r>
    </w:p>
    <w:p>
      <w:pPr>
        <w:widowControl/>
        <w:spacing w:line="360" w:lineRule="auto"/>
        <w:jc w:val="center"/>
        <w:rPr>
          <w:rFonts w:ascii="宋体" w:hAnsi="宋体" w:cs="宋体"/>
          <w:b/>
          <w:color w:val="000000" w:themeColor="text1"/>
          <w:kern w:val="0"/>
          <w:sz w:val="36"/>
          <w:szCs w:val="36"/>
          <w14:textFill>
            <w14:solidFill>
              <w14:schemeClr w14:val="tx1"/>
            </w14:solidFill>
          </w14:textFill>
        </w:rPr>
      </w:pPr>
    </w:p>
    <w:p>
      <w:pPr>
        <w:widowControl/>
        <w:spacing w:line="500" w:lineRule="exact"/>
        <w:ind w:firstLine="560" w:firstLineChars="200"/>
        <w:rPr>
          <w:rFonts w:ascii="黑体" w:hAnsi="黑体" w:eastAsia="黑体" w:cs="黑体"/>
          <w:bCs/>
          <w:color w:val="000000" w:themeColor="text1"/>
          <w:kern w:val="0"/>
          <w:sz w:val="28"/>
          <w:szCs w:val="28"/>
          <w14:textFill>
            <w14:solidFill>
              <w14:schemeClr w14:val="tx1"/>
            </w14:solidFill>
          </w14:textFill>
        </w:rPr>
      </w:pPr>
      <w:r>
        <w:rPr>
          <w:rFonts w:hint="eastAsia" w:ascii="黑体" w:hAnsi="黑体" w:eastAsia="黑体" w:cs="黑体"/>
          <w:bCs/>
          <w:color w:val="000000" w:themeColor="text1"/>
          <w:kern w:val="0"/>
          <w:sz w:val="28"/>
          <w:szCs w:val="28"/>
          <w14:textFill>
            <w14:solidFill>
              <w14:schemeClr w14:val="tx1"/>
            </w14:solidFill>
          </w14:textFill>
        </w:rPr>
        <w:t>一、什么是“挑战杯”？</w:t>
      </w:r>
    </w:p>
    <w:p>
      <w:pPr>
        <w:spacing w:line="500" w:lineRule="exact"/>
        <w:ind w:firstLine="560" w:firstLineChars="200"/>
        <w:rPr>
          <w:rFonts w:ascii="仿宋_GB2312" w:hAnsi="仿宋_GB2312" w:eastAsia="仿宋_GB2312" w:cs="仿宋_GB2312"/>
          <w:color w:val="000000" w:themeColor="text1"/>
          <w:sz w:val="28"/>
          <w:szCs w:val="28"/>
          <w14:textFill>
            <w14:solidFill>
              <w14:schemeClr w14:val="tx1"/>
            </w14:solidFill>
          </w14:textFill>
        </w:rPr>
      </w:pPr>
      <w:r>
        <w:rPr>
          <w:rFonts w:hint="eastAsia" w:ascii="仿宋_GB2312" w:hAnsi="仿宋_GB2312" w:eastAsia="仿宋_GB2312" w:cs="仿宋_GB2312"/>
          <w:color w:val="000000" w:themeColor="text1"/>
          <w:sz w:val="28"/>
          <w:szCs w:val="28"/>
          <w14:textFill>
            <w14:solidFill>
              <w14:schemeClr w14:val="tx1"/>
            </w14:solidFill>
          </w14:textFill>
        </w:rPr>
        <w:t>“挑战杯”是“挑战杯”全国大学生系列科技学术竞赛的简称，是由共青团中央、中国科协、教育部和全国学联共同主办的全国性的大学生课外学术实践竞赛，竞赛官方网站为www.tiaozhanbei.net。“挑战杯”竞赛在中国共有两个并列项目，一个是“挑战杯”中国大学生创业计划竞赛（简称小挑），另一个则是“挑战杯”全国大学生课外学术科技作品竞赛（简称大挑）。这两个项目的全国竞赛交叉轮流开展，每个项目每两年举办一届。</w:t>
      </w:r>
    </w:p>
    <w:p>
      <w:pPr>
        <w:widowControl/>
        <w:spacing w:line="500" w:lineRule="exact"/>
        <w:ind w:firstLine="560" w:firstLineChars="200"/>
        <w:jc w:val="left"/>
        <w:rPr>
          <w:rFonts w:ascii="仿宋_GB2312" w:hAnsi="仿宋_GB2312" w:eastAsia="仿宋_GB2312" w:cs="仿宋_GB2312"/>
          <w:color w:val="000000" w:themeColor="text1"/>
          <w:sz w:val="28"/>
          <w:szCs w:val="28"/>
          <w14:textFill>
            <w14:solidFill>
              <w14:schemeClr w14:val="tx1"/>
            </w14:solidFill>
          </w14:textFill>
        </w:rPr>
      </w:pPr>
      <w:r>
        <w:rPr>
          <w:rFonts w:hint="eastAsia" w:ascii="仿宋_GB2312" w:hAnsi="仿宋_GB2312" w:eastAsia="仿宋_GB2312" w:cs="仿宋_GB2312"/>
          <w:color w:val="000000" w:themeColor="text1"/>
          <w:sz w:val="28"/>
          <w:szCs w:val="28"/>
          <w14:textFill>
            <w14:solidFill>
              <w14:schemeClr w14:val="tx1"/>
            </w14:solidFill>
          </w14:textFill>
        </w:rPr>
        <w:t>“挑战杯”中国大学生创业计划竞赛（简称小挑）竞赛旨在宣传风险投资理念，以“崇尚科学、追求真知、勤奋学习、锐意创新、迎接挑战”为宗旨，传播自主创业意识。竞赛的举办为大学生在走出校门前提供了一个创业实践的平台、一条争取风险投资的途径。通过活动扩大学生的知识面与提高动手能力;培养学生的团队精神、创新能力和创业能力。</w:t>
      </w:r>
    </w:p>
    <w:p>
      <w:pPr>
        <w:spacing w:line="500" w:lineRule="exact"/>
        <w:ind w:firstLine="560" w:firstLineChars="200"/>
        <w:rPr>
          <w:rFonts w:ascii="仿宋_GB2312" w:hAnsi="仿宋_GB2312" w:eastAsia="仿宋_GB2312" w:cs="仿宋_GB2312"/>
          <w:color w:val="000000" w:themeColor="text1"/>
          <w:sz w:val="28"/>
          <w:szCs w:val="28"/>
          <w14:textFill>
            <w14:solidFill>
              <w14:schemeClr w14:val="tx1"/>
            </w14:solidFill>
          </w14:textFill>
        </w:rPr>
        <w:sectPr>
          <w:pgSz w:w="11906" w:h="16838"/>
          <w:pgMar w:top="1440" w:right="1800" w:bottom="1440" w:left="1800" w:header="851" w:footer="992" w:gutter="0"/>
          <w:cols w:space="720" w:num="1"/>
          <w:docGrid w:type="lines" w:linePitch="312" w:charSpace="0"/>
        </w:sectPr>
      </w:pPr>
      <w:r>
        <w:rPr>
          <w:rFonts w:hint="eastAsia" w:ascii="仿宋_GB2312" w:hAnsi="仿宋_GB2312" w:eastAsia="仿宋_GB2312" w:cs="仿宋_GB2312"/>
          <w:color w:val="000000" w:themeColor="text1"/>
          <w:sz w:val="28"/>
          <w:szCs w:val="28"/>
          <w14:textFill>
            <w14:solidFill>
              <w14:schemeClr w14:val="tx1"/>
            </w14:solidFill>
          </w14:textFill>
        </w:rPr>
        <w:t>“小挑”竞赛的意义在于宣传风险投资理念，传播自主创业意识，激发广大青年学生适应时代要求，勇于创新，勤奋学习，投身实践，努力成为新世纪适应时代要求的复合型骨干人才。随着我国改革开放和经济快速的发展,特别是知识经济时代的到来,经济结构的调整和产业升级，为大学生创业构建了良好的平台，巨大的市场潜力和市场空间，为新时代有志创业的大学生提供了一个前所未有的机遇。大学生完全可以自主地根据自己的优势和特长，选择适合于自己理想的创业之路。大学生自主创业无论对个人还是对社会都有重要的作用。</w:t>
      </w:r>
    </w:p>
    <w:p>
      <w:pPr>
        <w:spacing w:line="500" w:lineRule="exact"/>
        <w:ind w:firstLine="720" w:firstLineChars="200"/>
        <w:jc w:val="center"/>
        <w:rPr>
          <w:rFonts w:ascii="方正小标宋简体" w:hAnsi="方正小标宋简体" w:eastAsia="方正小标宋简体" w:cs="方正小标宋简体"/>
          <w:b/>
          <w:color w:val="000000" w:themeColor="text1"/>
          <w:kern w:val="0"/>
          <w:sz w:val="36"/>
          <w:szCs w:val="36"/>
          <w14:textFill>
            <w14:solidFill>
              <w14:schemeClr w14:val="tx1"/>
            </w14:solidFill>
          </w14:textFill>
        </w:rPr>
      </w:pPr>
      <w:r>
        <w:rPr>
          <w:rFonts w:hint="eastAsia" w:ascii="方正小标宋简体" w:hAnsi="方正小标宋简体" w:eastAsia="方正小标宋简体" w:cs="方正小标宋简体"/>
          <w:b/>
          <w:color w:val="000000" w:themeColor="text1"/>
          <w:kern w:val="0"/>
          <w:sz w:val="36"/>
          <w:szCs w:val="36"/>
          <w14:textFill>
            <w14:solidFill>
              <w14:schemeClr w14:val="tx1"/>
            </w14:solidFill>
          </w14:textFill>
        </w:rPr>
        <w:t>昆明医科大学第九届大学生创业计划大赛组织机构</w:t>
      </w:r>
    </w:p>
    <w:p>
      <w:pPr>
        <w:spacing w:line="500" w:lineRule="exact"/>
        <w:ind w:firstLine="720" w:firstLineChars="200"/>
        <w:jc w:val="center"/>
        <w:rPr>
          <w:rFonts w:ascii="方正小标宋简体" w:hAnsi="方正小标宋简体" w:eastAsia="方正小标宋简体" w:cs="方正小标宋简体"/>
          <w:bCs/>
          <w:color w:val="000000" w:themeColor="text1"/>
          <w:kern w:val="0"/>
          <w:sz w:val="36"/>
          <w:szCs w:val="36"/>
          <w14:textFill>
            <w14:solidFill>
              <w14:schemeClr w14:val="tx1"/>
            </w14:solidFill>
          </w14:textFill>
        </w:rPr>
      </w:pPr>
    </w:p>
    <w:p>
      <w:pPr>
        <w:numPr>
          <w:ilvl w:val="0"/>
          <w:numId w:val="1"/>
        </w:numPr>
        <w:spacing w:line="500" w:lineRule="exact"/>
        <w:rPr>
          <w:rFonts w:ascii="仿宋_GB2312" w:hAnsi="仿宋_GB2312" w:eastAsia="仿宋_GB2312" w:cs="仿宋_GB2312"/>
          <w:color w:val="000000" w:themeColor="text1"/>
          <w:sz w:val="28"/>
          <w:szCs w:val="28"/>
          <w14:textFill>
            <w14:solidFill>
              <w14:schemeClr w14:val="tx1"/>
            </w14:solidFill>
          </w14:textFill>
        </w:rPr>
      </w:pPr>
      <w:r>
        <w:rPr>
          <w:rFonts w:hint="eastAsia" w:ascii="仿宋_GB2312" w:hAnsi="仿宋_GB2312" w:eastAsia="仿宋_GB2312" w:cs="仿宋_GB2312"/>
          <w:color w:val="000000" w:themeColor="text1"/>
          <w:sz w:val="28"/>
          <w:szCs w:val="28"/>
          <w14:textFill>
            <w14:solidFill>
              <w14:schemeClr w14:val="tx1"/>
            </w14:solidFill>
          </w14:textFill>
        </w:rPr>
        <w:t>成立昆明医科大学第九届大学生创业大赛组委会（以下 简称组委会），负责此次活动的组织、领导、协调及宣传等工作。领导小组下设办公室在校团委，负责活动和竞赛的具体组织实施。</w:t>
      </w:r>
    </w:p>
    <w:p>
      <w:pPr>
        <w:kinsoku w:val="0"/>
        <w:autoSpaceDE w:val="0"/>
        <w:autoSpaceDN w:val="0"/>
        <w:spacing w:line="500" w:lineRule="exact"/>
        <w:ind w:firstLine="560" w:firstLineChars="200"/>
        <w:jc w:val="left"/>
        <w:rPr>
          <w:rFonts w:ascii="仿宋_GB2312" w:hAnsi="仿宋_GB2312" w:eastAsia="仿宋_GB2312" w:cs="仿宋_GB2312"/>
          <w:color w:val="000000" w:themeColor="text1"/>
          <w:sz w:val="28"/>
          <w:szCs w:val="28"/>
          <w14:textFill>
            <w14:solidFill>
              <w14:schemeClr w14:val="tx1"/>
            </w14:solidFill>
          </w14:textFill>
        </w:rPr>
      </w:pPr>
      <w:r>
        <w:rPr>
          <w:rFonts w:hint="eastAsia" w:ascii="仿宋_GB2312" w:hAnsi="仿宋_GB2312" w:eastAsia="仿宋_GB2312" w:cs="仿宋_GB2312"/>
          <w:color w:val="000000" w:themeColor="text1"/>
          <w:sz w:val="28"/>
          <w:szCs w:val="28"/>
          <w14:textFill>
            <w14:solidFill>
              <w14:schemeClr w14:val="tx1"/>
            </w14:solidFill>
          </w14:textFill>
        </w:rPr>
        <w:t xml:space="preserve">主  任： 徐绍琼  李 燕 </w:t>
      </w:r>
    </w:p>
    <w:p>
      <w:pPr>
        <w:kinsoku w:val="0"/>
        <w:autoSpaceDE w:val="0"/>
        <w:autoSpaceDN w:val="0"/>
        <w:spacing w:line="500" w:lineRule="exact"/>
        <w:ind w:firstLine="560" w:firstLineChars="200"/>
        <w:jc w:val="left"/>
        <w:rPr>
          <w:rFonts w:ascii="仿宋_GB2312" w:hAnsi="仿宋_GB2312" w:eastAsia="仿宋_GB2312" w:cs="仿宋_GB2312"/>
          <w:color w:val="000000" w:themeColor="text1"/>
          <w:sz w:val="28"/>
          <w:szCs w:val="28"/>
          <w14:textFill>
            <w14:solidFill>
              <w14:schemeClr w14:val="tx1"/>
            </w14:solidFill>
          </w14:textFill>
        </w:rPr>
      </w:pPr>
      <w:r>
        <w:rPr>
          <w:rFonts w:hint="eastAsia" w:ascii="仿宋_GB2312" w:hAnsi="仿宋_GB2312" w:eastAsia="仿宋_GB2312" w:cs="仿宋_GB2312"/>
          <w:color w:val="000000" w:themeColor="text1"/>
          <w:sz w:val="28"/>
          <w:szCs w:val="28"/>
          <w14:textFill>
            <w14:solidFill>
              <w14:schemeClr w14:val="tx1"/>
            </w14:solidFill>
          </w14:textFill>
        </w:rPr>
        <w:t xml:space="preserve">副主任： 李利华  王贵义 </w:t>
      </w:r>
    </w:p>
    <w:p>
      <w:pPr>
        <w:kinsoku w:val="0"/>
        <w:autoSpaceDE w:val="0"/>
        <w:autoSpaceDN w:val="0"/>
        <w:spacing w:line="500" w:lineRule="exact"/>
        <w:ind w:left="1959" w:leftChars="266" w:hanging="1400" w:hangingChars="500"/>
        <w:jc w:val="left"/>
        <w:rPr>
          <w:rFonts w:ascii="仿宋_GB2312" w:hAnsi="仿宋_GB2312" w:eastAsia="仿宋_GB2312" w:cs="仿宋_GB2312"/>
          <w:color w:val="000000" w:themeColor="text1"/>
          <w:sz w:val="28"/>
          <w:szCs w:val="28"/>
          <w14:textFill>
            <w14:solidFill>
              <w14:schemeClr w14:val="tx1"/>
            </w14:solidFill>
          </w14:textFill>
        </w:rPr>
      </w:pPr>
      <w:r>
        <w:rPr>
          <w:rFonts w:hint="eastAsia" w:ascii="仿宋_GB2312" w:hAnsi="仿宋_GB2312" w:eastAsia="仿宋_GB2312" w:cs="仿宋_GB2312"/>
          <w:color w:val="000000" w:themeColor="text1"/>
          <w:sz w:val="28"/>
          <w:szCs w:val="28"/>
          <w14:textFill>
            <w14:solidFill>
              <w14:schemeClr w14:val="tx1"/>
            </w14:solidFill>
          </w14:textFill>
        </w:rPr>
        <w:t xml:space="preserve">成  员:  于 强  李国琼  邵维庆  和 清  杨国华  奚春睿 徐宏慧 李瑞民  米文红  陆 地 李盛毂  张瑞宏 苏 伟  张立亚  刘志敏  张 媛 彭文彬  毛 瑞  董玲莉 马 华   周建于  聂兆祥 安 磊  张鲁雄 </w:t>
      </w:r>
    </w:p>
    <w:p>
      <w:pPr>
        <w:kinsoku w:val="0"/>
        <w:autoSpaceDE w:val="0"/>
        <w:autoSpaceDN w:val="0"/>
        <w:spacing w:line="500" w:lineRule="exact"/>
        <w:ind w:firstLine="560" w:firstLineChars="200"/>
        <w:jc w:val="left"/>
        <w:rPr>
          <w:rFonts w:ascii="仿宋_GB2312" w:hAnsi="仿宋_GB2312" w:eastAsia="仿宋_GB2312" w:cs="仿宋_GB2312"/>
          <w:color w:val="000000" w:themeColor="text1"/>
          <w:sz w:val="28"/>
          <w:szCs w:val="28"/>
          <w14:textFill>
            <w14:solidFill>
              <w14:schemeClr w14:val="tx1"/>
            </w14:solidFill>
          </w14:textFill>
        </w:rPr>
      </w:pPr>
      <w:r>
        <w:rPr>
          <w:rFonts w:hint="eastAsia" w:ascii="仿宋_GB2312" w:hAnsi="仿宋_GB2312" w:eastAsia="仿宋_GB2312" w:cs="仿宋_GB2312"/>
          <w:color w:val="000000" w:themeColor="text1"/>
          <w:sz w:val="28"/>
          <w:szCs w:val="28"/>
          <w14:textFill>
            <w14:solidFill>
              <w14:schemeClr w14:val="tx1"/>
            </w14:solidFill>
          </w14:textFill>
        </w:rPr>
        <w:t>办公室主任：杨国华（兼）</w:t>
      </w:r>
    </w:p>
    <w:p>
      <w:pPr>
        <w:kinsoku w:val="0"/>
        <w:autoSpaceDE w:val="0"/>
        <w:autoSpaceDN w:val="0"/>
        <w:spacing w:line="500" w:lineRule="exact"/>
        <w:ind w:firstLine="560" w:firstLineChars="200"/>
        <w:jc w:val="left"/>
        <w:rPr>
          <w:rFonts w:ascii="仿宋_GB2312" w:hAnsi="仿宋_GB2312" w:eastAsia="仿宋_GB2312" w:cs="仿宋_GB2312"/>
          <w:color w:val="000000" w:themeColor="text1"/>
          <w:sz w:val="28"/>
          <w:szCs w:val="28"/>
          <w14:textFill>
            <w14:solidFill>
              <w14:schemeClr w14:val="tx1"/>
            </w14:solidFill>
          </w14:textFill>
        </w:rPr>
      </w:pPr>
      <w:r>
        <w:rPr>
          <w:rFonts w:hint="eastAsia" w:ascii="仿宋_GB2312" w:hAnsi="仿宋_GB2312" w:eastAsia="仿宋_GB2312" w:cs="仿宋_GB2312"/>
          <w:color w:val="000000" w:themeColor="text1"/>
          <w:sz w:val="28"/>
          <w:szCs w:val="28"/>
          <w14:textFill>
            <w14:solidFill>
              <w14:schemeClr w14:val="tx1"/>
            </w14:solidFill>
          </w14:textFill>
        </w:rPr>
        <w:t xml:space="preserve">副  主  任：皮筱娟  张培楠 </w:t>
      </w:r>
    </w:p>
    <w:p>
      <w:pPr>
        <w:kinsoku w:val="0"/>
        <w:autoSpaceDE w:val="0"/>
        <w:autoSpaceDN w:val="0"/>
        <w:spacing w:line="500" w:lineRule="exact"/>
        <w:ind w:left="2239" w:leftChars="266" w:hanging="1680" w:hangingChars="600"/>
        <w:jc w:val="left"/>
        <w:rPr>
          <w:rFonts w:ascii="仿宋_GB2312" w:hAnsi="仿宋_GB2312" w:eastAsia="仿宋_GB2312" w:cs="仿宋_GB2312"/>
          <w:color w:val="000000" w:themeColor="text1"/>
          <w:sz w:val="28"/>
          <w:szCs w:val="28"/>
          <w14:textFill>
            <w14:solidFill>
              <w14:schemeClr w14:val="tx1"/>
            </w14:solidFill>
          </w14:textFill>
        </w:rPr>
      </w:pPr>
      <w:r>
        <w:rPr>
          <w:rFonts w:hint="eastAsia" w:ascii="仿宋_GB2312" w:hAnsi="仿宋_GB2312" w:eastAsia="仿宋_GB2312" w:cs="仿宋_GB2312"/>
          <w:color w:val="000000" w:themeColor="text1"/>
          <w:sz w:val="28"/>
          <w:szCs w:val="28"/>
          <w14:textFill>
            <w14:solidFill>
              <w14:schemeClr w14:val="tx1"/>
            </w14:solidFill>
          </w14:textFill>
        </w:rPr>
        <w:t>办公室成员：王芳 白玉华 胡娟 郑曦 吕俊璇 何昕 何浏     邹新春 刘二平 申莹 袁希 化卉 李南毅 刘巍</w:t>
      </w:r>
    </w:p>
    <w:p>
      <w:pPr>
        <w:kinsoku w:val="0"/>
        <w:autoSpaceDE w:val="0"/>
        <w:autoSpaceDN w:val="0"/>
        <w:spacing w:line="500" w:lineRule="exact"/>
        <w:ind w:left="2239" w:leftChars="266" w:hanging="1680" w:hangingChars="600"/>
        <w:jc w:val="left"/>
        <w:rPr>
          <w:rFonts w:ascii="仿宋_GB2312" w:hAnsi="仿宋_GB2312" w:eastAsia="仿宋_GB2312" w:cs="仿宋_GB2312"/>
          <w:color w:val="000000" w:themeColor="text1"/>
          <w:sz w:val="28"/>
          <w:szCs w:val="28"/>
          <w14:textFill>
            <w14:solidFill>
              <w14:schemeClr w14:val="tx1"/>
            </w14:solidFill>
          </w14:textFill>
        </w:rPr>
      </w:pPr>
    </w:p>
    <w:p>
      <w:pPr>
        <w:spacing w:line="500" w:lineRule="exact"/>
        <w:ind w:right="420" w:rightChars="200" w:firstLine="560" w:firstLineChars="200"/>
        <w:rPr>
          <w:rFonts w:ascii="仿宋_GB2312" w:hAnsi="仿宋_GB2312" w:eastAsia="仿宋_GB2312" w:cs="仿宋_GB2312"/>
          <w:color w:val="000000" w:themeColor="text1"/>
          <w:sz w:val="28"/>
          <w:szCs w:val="28"/>
          <w14:textFill>
            <w14:solidFill>
              <w14:schemeClr w14:val="tx1"/>
            </w14:solidFill>
          </w14:textFill>
        </w:rPr>
      </w:pPr>
      <w:r>
        <w:rPr>
          <w:rFonts w:hint="eastAsia" w:ascii="仿宋_GB2312" w:hAnsi="仿宋_GB2312" w:eastAsia="仿宋_GB2312" w:cs="仿宋_GB2312"/>
          <w:color w:val="000000" w:themeColor="text1"/>
          <w:sz w:val="28"/>
          <w:szCs w:val="28"/>
          <w14:textFill>
            <w14:solidFill>
              <w14:schemeClr w14:val="tx1"/>
            </w14:solidFill>
          </w14:textFill>
        </w:rPr>
        <w:t>2、成立参赛作品资格审查委员会和评审委员会。组委会将邀请校内外行业、领域专家成立参赛作品资格审查委员会和评审委员会，负责参赛项目的审查和评审工作，指导大学生创新创业。</w:t>
      </w:r>
    </w:p>
    <w:p>
      <w:pPr>
        <w:sectPr>
          <w:pgSz w:w="11906" w:h="16838"/>
          <w:pgMar w:top="1440" w:right="1800" w:bottom="1440" w:left="1800" w:header="851" w:footer="992" w:gutter="0"/>
          <w:cols w:space="425" w:num="1"/>
          <w:docGrid w:type="lines" w:linePitch="312" w:charSpace="0"/>
        </w:sectPr>
      </w:pPr>
    </w:p>
    <w:p>
      <w:pPr>
        <w:jc w:val="center"/>
        <w:rPr>
          <w:rFonts w:ascii="方正小标宋简体" w:hAnsi="方正小标宋简体" w:eastAsia="方正小标宋简体" w:cs="方正小标宋简体"/>
          <w:b/>
          <w:bCs/>
          <w:color w:val="000000" w:themeColor="text1"/>
          <w:sz w:val="36"/>
          <w:szCs w:val="36"/>
          <w14:textFill>
            <w14:solidFill>
              <w14:schemeClr w14:val="tx1"/>
            </w14:solidFill>
          </w14:textFill>
        </w:rPr>
      </w:pPr>
      <w:r>
        <w:rPr>
          <w:rFonts w:hint="eastAsia" w:ascii="方正小标宋简体" w:hAnsi="方正小标宋简体" w:eastAsia="方正小标宋简体" w:cs="方正小标宋简体"/>
          <w:b/>
          <w:bCs/>
          <w:color w:val="000000" w:themeColor="text1"/>
          <w:sz w:val="36"/>
          <w:szCs w:val="36"/>
          <w14:textFill>
            <w14:solidFill>
              <w14:schemeClr w14:val="tx1"/>
            </w14:solidFill>
          </w14:textFill>
        </w:rPr>
        <w:t>昆明医科大学</w:t>
      </w:r>
      <w:r>
        <w:rPr>
          <w:rFonts w:hint="eastAsia" w:ascii="方正小标宋简体" w:hAnsi="方正小标宋简体" w:eastAsia="方正小标宋简体" w:cs="方正小标宋简体"/>
          <w:b/>
          <w:bCs/>
          <w:color w:val="000000" w:themeColor="text1"/>
          <w:kern w:val="0"/>
          <w:sz w:val="36"/>
          <w:szCs w:val="36"/>
          <w14:textFill>
            <w14:solidFill>
              <w14:schemeClr w14:val="tx1"/>
            </w14:solidFill>
          </w14:textFill>
        </w:rPr>
        <w:t>第九届大学生创业计划大赛</w:t>
      </w:r>
      <w:r>
        <w:rPr>
          <w:rFonts w:hint="eastAsia" w:ascii="方正小标宋简体" w:hAnsi="方正小标宋简体" w:eastAsia="方正小标宋简体" w:cs="方正小标宋简体"/>
          <w:b/>
          <w:bCs/>
          <w:color w:val="000000" w:themeColor="text1"/>
          <w:sz w:val="36"/>
          <w:szCs w:val="36"/>
          <w14:textFill>
            <w14:solidFill>
              <w14:schemeClr w14:val="tx1"/>
            </w14:solidFill>
          </w14:textFill>
        </w:rPr>
        <w:t>实施方案</w:t>
      </w:r>
    </w:p>
    <w:p>
      <w:pPr>
        <w:jc w:val="center"/>
        <w:rPr>
          <w:rFonts w:ascii="方正小标宋简体" w:hAnsi="方正小标宋简体" w:eastAsia="方正小标宋简体" w:cs="方正小标宋简体"/>
          <w:color w:val="000000" w:themeColor="text1"/>
          <w:sz w:val="36"/>
          <w:szCs w:val="36"/>
          <w14:textFill>
            <w14:solidFill>
              <w14:schemeClr w14:val="tx1"/>
            </w14:solidFill>
          </w14:textFill>
        </w:rPr>
      </w:pPr>
    </w:p>
    <w:p>
      <w:pPr>
        <w:numPr>
          <w:ilvl w:val="0"/>
          <w:numId w:val="2"/>
        </w:numPr>
        <w:spacing w:line="500" w:lineRule="exact"/>
        <w:ind w:right="420" w:rightChars="200" w:firstLine="560" w:firstLineChars="200"/>
        <w:rPr>
          <w:rFonts w:ascii="仿宋_GB2312" w:hAnsi="仿宋_GB2312" w:eastAsia="仿宋_GB2312" w:cs="仿宋_GB2312"/>
          <w:color w:val="000000" w:themeColor="text1"/>
          <w:sz w:val="28"/>
          <w:szCs w:val="28"/>
          <w14:textFill>
            <w14:solidFill>
              <w14:schemeClr w14:val="tx1"/>
            </w14:solidFill>
          </w14:textFill>
        </w:rPr>
      </w:pPr>
      <w:r>
        <w:rPr>
          <w:rFonts w:hint="eastAsia" w:ascii="仿宋_GB2312" w:hAnsi="仿宋_GB2312" w:eastAsia="仿宋_GB2312" w:cs="仿宋_GB2312"/>
          <w:color w:val="000000" w:themeColor="text1"/>
          <w:sz w:val="28"/>
          <w:szCs w:val="28"/>
          <w14:textFill>
            <w14:solidFill>
              <w14:schemeClr w14:val="tx1"/>
            </w14:solidFill>
          </w14:textFill>
        </w:rPr>
        <w:t>开展项目竞赛本届大赛举办由商工组、“互联网 +”组和“青年红色筑梦之旅”专项组成的整体赛。参加竞赛的团队可以结合自身实际，从以下三种方式中选择参赛内容：</w:t>
      </w:r>
    </w:p>
    <w:p>
      <w:pPr>
        <w:spacing w:line="500" w:lineRule="exact"/>
        <w:ind w:right="420" w:rightChars="200" w:firstLine="560" w:firstLineChars="200"/>
        <w:rPr>
          <w:rFonts w:ascii="仿宋_GB2312" w:hAnsi="仿宋_GB2312" w:eastAsia="仿宋_GB2312" w:cs="仿宋_GB2312"/>
          <w:color w:val="000000" w:themeColor="text1"/>
          <w:sz w:val="28"/>
          <w:szCs w:val="28"/>
          <w14:textFill>
            <w14:solidFill>
              <w14:schemeClr w14:val="tx1"/>
            </w14:solidFill>
          </w14:textFill>
        </w:rPr>
      </w:pPr>
      <w:r>
        <w:rPr>
          <w:rFonts w:hint="eastAsia" w:ascii="仿宋_GB2312" w:hAnsi="仿宋_GB2312" w:eastAsia="仿宋_GB2312" w:cs="仿宋_GB2312"/>
          <w:color w:val="000000" w:themeColor="text1"/>
          <w:sz w:val="28"/>
          <w:szCs w:val="28"/>
          <w14:textFill>
            <w14:solidFill>
              <w14:schemeClr w14:val="tx1"/>
            </w14:solidFill>
          </w14:textFill>
        </w:rPr>
        <w:t xml:space="preserve">  1.商工组：重点关注生物技术及医疗、文化创意及现代服务、新能源及节能环保、新材料及装备制造、社会公益等内容，以相关技术项目为依据完成创业计划书或围绕个人的创意、产品或服务项目（包括实践项目）完成创业计划书。</w:t>
      </w:r>
    </w:p>
    <w:p>
      <w:pPr>
        <w:spacing w:line="500" w:lineRule="exact"/>
        <w:ind w:right="420" w:rightChars="200" w:firstLine="560" w:firstLineChars="200"/>
        <w:rPr>
          <w:rFonts w:ascii="仿宋_GB2312" w:hAnsi="仿宋_GB2312" w:eastAsia="仿宋_GB2312" w:cs="仿宋_GB2312"/>
          <w:color w:val="000000" w:themeColor="text1"/>
          <w:sz w:val="28"/>
          <w:szCs w:val="28"/>
          <w14:textFill>
            <w14:solidFill>
              <w14:schemeClr w14:val="tx1"/>
            </w14:solidFill>
          </w14:textFill>
        </w:rPr>
      </w:pPr>
      <w:r>
        <w:rPr>
          <w:rFonts w:hint="eastAsia" w:ascii="仿宋_GB2312" w:hAnsi="仿宋_GB2312" w:eastAsia="仿宋_GB2312" w:cs="仿宋_GB2312"/>
          <w:color w:val="000000" w:themeColor="text1"/>
          <w:sz w:val="28"/>
          <w:szCs w:val="28"/>
          <w14:textFill>
            <w14:solidFill>
              <w14:schemeClr w14:val="tx1"/>
            </w14:solidFill>
          </w14:textFill>
        </w:rPr>
        <w:t xml:space="preserve">  2.“互联网 +”组：重点关注互联网基础服务、应用服务及运用互联网手段改造发展传统行业的产业，能够将移动互联网、云计算、大数据、物联网等新一代信息技术与行业产业紧密结合，将互联网与教育、医疗、社区等结合报送项目创业计划书（包括实践项目）。</w:t>
      </w:r>
    </w:p>
    <w:p>
      <w:pPr>
        <w:spacing w:line="500" w:lineRule="exact"/>
        <w:ind w:right="420" w:rightChars="200" w:firstLine="560" w:firstLineChars="200"/>
        <w:rPr>
          <w:rFonts w:ascii="仿宋_GB2312" w:hAnsi="仿宋_GB2312" w:eastAsia="仿宋_GB2312" w:cs="仿宋_GB2312"/>
          <w:color w:val="000000" w:themeColor="text1"/>
          <w:sz w:val="28"/>
          <w:szCs w:val="28"/>
          <w14:textFill>
            <w14:solidFill>
              <w14:schemeClr w14:val="tx1"/>
            </w14:solidFill>
          </w14:textFill>
        </w:rPr>
      </w:pPr>
      <w:r>
        <w:rPr>
          <w:rFonts w:hint="eastAsia" w:ascii="仿宋_GB2312" w:hAnsi="仿宋_GB2312" w:eastAsia="仿宋_GB2312" w:cs="仿宋_GB2312"/>
          <w:color w:val="000000" w:themeColor="text1"/>
          <w:sz w:val="28"/>
          <w:szCs w:val="28"/>
          <w14:textFill>
            <w14:solidFill>
              <w14:schemeClr w14:val="tx1"/>
            </w14:solidFill>
          </w14:textFill>
        </w:rPr>
        <w:t xml:space="preserve">  3.“青年红色筑梦之旅”专项：贯彻落实习近平总书记给第三届中国“互联网+”大学生创新创业大赛青年红色筑梦之旅大学生重要回信精神，鼓励我校学生将创业项目扎根于革命老区、贫困地区，围绕服务乡村振兴、助力精准扶贫设计并报送创业计划书。 </w:t>
      </w:r>
    </w:p>
    <w:p>
      <w:pPr>
        <w:numPr>
          <w:ilvl w:val="0"/>
          <w:numId w:val="2"/>
        </w:numPr>
        <w:spacing w:line="500" w:lineRule="exact"/>
        <w:ind w:right="420" w:rightChars="200" w:firstLine="560" w:firstLineChars="200"/>
        <w:rPr>
          <w:rFonts w:ascii="仿宋_GB2312" w:hAnsi="仿宋_GB2312" w:eastAsia="仿宋_GB2312" w:cs="仿宋_GB2312"/>
          <w:color w:val="000000" w:themeColor="text1"/>
          <w:sz w:val="28"/>
          <w:szCs w:val="28"/>
          <w14:textFill>
            <w14:solidFill>
              <w14:schemeClr w14:val="tx1"/>
            </w14:solidFill>
          </w14:textFill>
        </w:rPr>
      </w:pPr>
      <w:r>
        <w:rPr>
          <w:rFonts w:hint="eastAsia" w:ascii="仿宋_GB2312" w:hAnsi="仿宋_GB2312" w:eastAsia="仿宋_GB2312" w:cs="仿宋_GB2312"/>
          <w:color w:val="000000" w:themeColor="text1"/>
          <w:sz w:val="28"/>
          <w:szCs w:val="28"/>
          <w14:textFill>
            <w14:solidFill>
              <w14:schemeClr w14:val="tx1"/>
            </w14:solidFill>
          </w14:textFill>
        </w:rPr>
        <w:t>举办创业沙龙 开展创业沙龙，邀请“云南创业省长奖”获得者、知名企业家、大学生创业园区和科技孵化园的负责人、大学生创业典型代表等做为创业沙龙主讲人，分享创业经历，创业成功的优秀案例及创业政策。</w:t>
      </w:r>
    </w:p>
    <w:p>
      <w:pPr>
        <w:numPr>
          <w:ilvl w:val="0"/>
          <w:numId w:val="2"/>
        </w:numPr>
        <w:spacing w:line="500" w:lineRule="exact"/>
        <w:ind w:right="420" w:rightChars="200" w:firstLine="560" w:firstLineChars="200"/>
        <w:rPr>
          <w:rFonts w:ascii="仿宋_GB2312" w:hAnsi="仿宋_GB2312" w:eastAsia="仿宋_GB2312" w:cs="仿宋_GB2312"/>
          <w:color w:val="000000" w:themeColor="text1"/>
          <w:sz w:val="28"/>
          <w:szCs w:val="28"/>
          <w14:textFill>
            <w14:solidFill>
              <w14:schemeClr w14:val="tx1"/>
            </w14:solidFill>
          </w14:textFill>
        </w:rPr>
      </w:pPr>
      <w:r>
        <w:rPr>
          <w:rFonts w:hint="eastAsia" w:ascii="仿宋_GB2312" w:hAnsi="仿宋_GB2312" w:eastAsia="仿宋_GB2312" w:cs="仿宋_GB2312"/>
          <w:color w:val="000000" w:themeColor="text1"/>
          <w:sz w:val="28"/>
          <w:szCs w:val="28"/>
          <w14:textFill>
            <w14:solidFill>
              <w14:schemeClr w14:val="tx1"/>
            </w14:solidFill>
          </w14:textFill>
        </w:rPr>
        <w:t xml:space="preserve">组织实践教学 组织参加大学生创业实训营、参观学校众创空间等创新创业实践基地，以大学生模拟创业实践、创业计划书撰写评比及模拟沙盘等实践教学项目为主要教学方式，让大学生可以亲历创业，走进创业，感受创业，参与创业，提升广大青 年学生的创新创业思维及综合素质。 </w:t>
      </w:r>
    </w:p>
    <w:p>
      <w:pPr>
        <w:numPr>
          <w:ilvl w:val="0"/>
          <w:numId w:val="2"/>
        </w:numPr>
        <w:spacing w:line="500" w:lineRule="exact"/>
        <w:ind w:right="420" w:rightChars="200" w:firstLine="560" w:firstLineChars="200"/>
        <w:rPr>
          <w:rFonts w:ascii="仿宋_GB2312" w:hAnsi="仿宋_GB2312" w:eastAsia="仿宋_GB2312" w:cs="仿宋_GB2312"/>
          <w:color w:val="000000" w:themeColor="text1"/>
          <w:sz w:val="28"/>
          <w:szCs w:val="28"/>
          <w14:textFill>
            <w14:solidFill>
              <w14:schemeClr w14:val="tx1"/>
            </w14:solidFill>
          </w14:textFill>
        </w:rPr>
      </w:pPr>
      <w:r>
        <w:rPr>
          <w:rFonts w:hint="eastAsia" w:ascii="仿宋_GB2312" w:hAnsi="仿宋_GB2312" w:eastAsia="仿宋_GB2312" w:cs="仿宋_GB2312"/>
          <w:color w:val="000000" w:themeColor="text1"/>
          <w:sz w:val="28"/>
          <w:szCs w:val="28"/>
          <w14:textFill>
            <w14:solidFill>
              <w14:schemeClr w14:val="tx1"/>
            </w14:solidFill>
          </w14:textFill>
        </w:rPr>
        <w:t>组织项目交流及推介整合资源，结合实际，发挥优势，搭建平台。围绕我校大学生创业项目交流及展示，开展项目成果汇报及创业经验交流会，为创业项目搭建平台开展项目路演，对接社会资源帮助开展项目推介及项目孵化。</w:t>
      </w:r>
    </w:p>
    <w:p>
      <w:pPr>
        <w:spacing w:line="500" w:lineRule="exact"/>
        <w:ind w:left="420" w:leftChars="200" w:right="420" w:rightChars="200"/>
        <w:rPr>
          <w:rFonts w:ascii="仿宋_GB2312" w:hAnsi="仿宋_GB2312" w:eastAsia="仿宋_GB2312" w:cs="仿宋_GB2312"/>
          <w:color w:val="000000" w:themeColor="text1"/>
          <w:sz w:val="28"/>
          <w:szCs w:val="28"/>
          <w14:textFill>
            <w14:solidFill>
              <w14:schemeClr w14:val="tx1"/>
            </w14:solidFill>
          </w14:textFill>
        </w:rPr>
        <w:sectPr>
          <w:pgSz w:w="11906" w:h="16838"/>
          <w:pgMar w:top="1440" w:right="1800" w:bottom="1440" w:left="1800" w:header="851" w:footer="992" w:gutter="0"/>
          <w:cols w:space="425" w:num="1"/>
          <w:docGrid w:type="lines" w:linePitch="312" w:charSpace="0"/>
        </w:sectPr>
      </w:pPr>
      <w:r>
        <w:rPr>
          <w:rFonts w:hint="eastAsia" w:ascii="仿宋_GB2312" w:hAnsi="仿宋_GB2312" w:eastAsia="仿宋_GB2312" w:cs="仿宋_GB2312"/>
          <w:color w:val="000000" w:themeColor="text1"/>
          <w:sz w:val="28"/>
          <w:szCs w:val="28"/>
          <w14:textFill>
            <w14:solidFill>
              <w14:schemeClr w14:val="tx1"/>
            </w14:solidFill>
          </w14:textFill>
        </w:rPr>
        <w:t>（五）进行总结表彰 组委会将评选出优秀参赛团队（个人）及创业项目、优秀指导教师和优秀组织单位予以表彰和奖励。</w:t>
      </w:r>
    </w:p>
    <w:p>
      <w:pPr>
        <w:spacing w:line="500" w:lineRule="exact"/>
        <w:ind w:left="420" w:leftChars="200" w:right="420" w:rightChars="200"/>
        <w:jc w:val="center"/>
        <w:rPr>
          <w:rFonts w:ascii="方正小标宋简体" w:hAnsi="方正小标宋简体" w:eastAsia="方正小标宋简体" w:cs="方正小标宋简体"/>
          <w:b/>
          <w:color w:val="000000" w:themeColor="text1"/>
          <w:kern w:val="0"/>
          <w:sz w:val="36"/>
          <w:szCs w:val="36"/>
          <w14:textFill>
            <w14:solidFill>
              <w14:schemeClr w14:val="tx1"/>
            </w14:solidFill>
          </w14:textFill>
        </w:rPr>
      </w:pPr>
      <w:r>
        <w:rPr>
          <w:rFonts w:hint="eastAsia" w:ascii="方正小标宋简体" w:hAnsi="方正小标宋简体" w:eastAsia="方正小标宋简体" w:cs="方正小标宋简体"/>
          <w:b/>
          <w:color w:val="000000" w:themeColor="text1"/>
          <w:kern w:val="0"/>
          <w:sz w:val="36"/>
          <w:szCs w:val="36"/>
          <w14:textFill>
            <w14:solidFill>
              <w14:schemeClr w14:val="tx1"/>
            </w14:solidFill>
          </w14:textFill>
        </w:rPr>
        <w:t>昆明医科大学第九届大学生创业计划大赛</w:t>
      </w:r>
      <w:r>
        <w:rPr>
          <w:rFonts w:hint="eastAsia" w:ascii="方正小标宋简体" w:hAnsi="方正小标宋简体" w:eastAsia="方正小标宋简体" w:cs="方正小标宋简体"/>
          <w:b/>
          <w:color w:val="000000" w:themeColor="text1"/>
          <w:kern w:val="0"/>
          <w:sz w:val="36"/>
          <w:szCs w:val="36"/>
          <w:lang w:val="zh-CN"/>
          <w14:textFill>
            <w14:solidFill>
              <w14:schemeClr w14:val="tx1"/>
            </w14:solidFill>
          </w14:textFill>
        </w:rPr>
        <w:t>的</w:t>
      </w:r>
      <w:r>
        <w:rPr>
          <w:rFonts w:hint="eastAsia" w:ascii="方正小标宋简体" w:hAnsi="方正小标宋简体" w:eastAsia="方正小标宋简体" w:cs="方正小标宋简体"/>
          <w:b/>
          <w:color w:val="000000" w:themeColor="text1"/>
          <w:kern w:val="0"/>
          <w:sz w:val="36"/>
          <w:szCs w:val="36"/>
          <w14:textFill>
            <w14:solidFill>
              <w14:schemeClr w14:val="tx1"/>
            </w14:solidFill>
          </w14:textFill>
        </w:rPr>
        <w:t>参赛对象及参赛方式</w:t>
      </w:r>
    </w:p>
    <w:p>
      <w:pPr>
        <w:spacing w:line="500" w:lineRule="exact"/>
        <w:ind w:left="420" w:leftChars="200" w:right="420" w:rightChars="200"/>
        <w:jc w:val="center"/>
        <w:rPr>
          <w:rFonts w:ascii="仿宋_GB2312" w:hAnsi="仿宋_GB2312" w:eastAsia="仿宋_GB2312" w:cs="仿宋_GB2312"/>
          <w:bCs/>
          <w:color w:val="000000" w:themeColor="text1"/>
          <w:kern w:val="0"/>
          <w:sz w:val="28"/>
          <w:szCs w:val="28"/>
          <w14:textFill>
            <w14:solidFill>
              <w14:schemeClr w14:val="tx1"/>
            </w14:solidFill>
          </w14:textFill>
        </w:rPr>
      </w:pPr>
    </w:p>
    <w:p>
      <w:pPr>
        <w:spacing w:line="500" w:lineRule="exact"/>
        <w:ind w:left="210" w:right="420" w:rightChars="200"/>
        <w:rPr>
          <w:rFonts w:ascii="仿宋_GB2312" w:hAnsi="仿宋_GB2312" w:eastAsia="仿宋_GB2312" w:cs="仿宋_GB2312"/>
          <w:bCs/>
          <w:color w:val="000000" w:themeColor="text1"/>
          <w:kern w:val="0"/>
          <w:sz w:val="28"/>
          <w:szCs w:val="28"/>
          <w14:textFill>
            <w14:solidFill>
              <w14:schemeClr w14:val="tx1"/>
            </w14:solidFill>
          </w14:textFill>
        </w:rPr>
      </w:pPr>
      <w:r>
        <w:rPr>
          <w:rFonts w:hint="eastAsia" w:ascii="仿宋_GB2312" w:hAnsi="仿宋_GB2312" w:eastAsia="仿宋_GB2312" w:cs="仿宋_GB2312"/>
          <w:bCs/>
          <w:color w:val="000000" w:themeColor="text1"/>
          <w:kern w:val="0"/>
          <w:sz w:val="28"/>
          <w:szCs w:val="28"/>
          <w14:textFill>
            <w14:solidFill>
              <w14:schemeClr w14:val="tx1"/>
            </w14:solidFill>
          </w14:textFill>
        </w:rPr>
        <w:t xml:space="preserve">1.参赛对象为昆明医科大学正式注册的全日制在校本科以及硕士、博士研究生。 </w:t>
      </w:r>
    </w:p>
    <w:p>
      <w:pPr>
        <w:spacing w:line="500" w:lineRule="exact"/>
        <w:ind w:right="420" w:rightChars="200" w:firstLine="280" w:firstLineChars="100"/>
        <w:rPr>
          <w:rFonts w:ascii="仿宋_GB2312" w:hAnsi="仿宋_GB2312" w:eastAsia="仿宋_GB2312" w:cs="仿宋_GB2312"/>
          <w:bCs/>
          <w:color w:val="000000" w:themeColor="text1"/>
          <w:kern w:val="0"/>
          <w:sz w:val="28"/>
          <w:szCs w:val="28"/>
          <w14:textFill>
            <w14:solidFill>
              <w14:schemeClr w14:val="tx1"/>
            </w14:solidFill>
          </w14:textFill>
        </w:rPr>
      </w:pPr>
      <w:r>
        <w:rPr>
          <w:rFonts w:hint="eastAsia" w:ascii="仿宋_GB2312" w:hAnsi="仿宋_GB2312" w:eastAsia="仿宋_GB2312" w:cs="仿宋_GB2312"/>
          <w:bCs/>
          <w:color w:val="000000" w:themeColor="text1"/>
          <w:kern w:val="0"/>
          <w:sz w:val="28"/>
          <w:szCs w:val="28"/>
          <w14:textFill>
            <w14:solidFill>
              <w14:schemeClr w14:val="tx1"/>
            </w14:solidFill>
          </w14:textFill>
        </w:rPr>
        <w:t xml:space="preserve">2.参赛者以团队报名参赛。参赛团队人数为3-5人；鼓励跨专业进行组队，团队成员的专业尽可能涵盖医学、理学、管理学、法学等。 </w:t>
      </w:r>
    </w:p>
    <w:p>
      <w:pPr>
        <w:spacing w:line="500" w:lineRule="exact"/>
        <w:ind w:right="420" w:rightChars="200" w:firstLine="280" w:firstLineChars="100"/>
        <w:rPr>
          <w:rFonts w:ascii="仿宋_GB2312" w:hAnsi="仿宋_GB2312" w:eastAsia="仿宋_GB2312" w:cs="仿宋_GB2312"/>
          <w:bCs/>
          <w:color w:val="000000" w:themeColor="text1"/>
          <w:kern w:val="0"/>
          <w:sz w:val="28"/>
          <w:szCs w:val="28"/>
          <w14:textFill>
            <w14:solidFill>
              <w14:schemeClr w14:val="tx1"/>
            </w14:solidFill>
          </w14:textFill>
        </w:rPr>
      </w:pPr>
      <w:r>
        <w:rPr>
          <w:rFonts w:hint="eastAsia" w:ascii="仿宋_GB2312" w:hAnsi="仿宋_GB2312" w:eastAsia="仿宋_GB2312" w:cs="仿宋_GB2312"/>
          <w:bCs/>
          <w:color w:val="000000" w:themeColor="text1"/>
          <w:kern w:val="0"/>
          <w:sz w:val="28"/>
          <w:szCs w:val="28"/>
          <w14:textFill>
            <w14:solidFill>
              <w14:schemeClr w14:val="tx1"/>
            </w14:solidFill>
          </w14:textFill>
        </w:rPr>
        <w:t>3.大赛分为初赛、复赛、决赛暨公开答辩三个环节，初赛由各学院在规定时间内组织完成。初赛结束后各学院选送优秀作品报送校团委参加校级复赛和决赛。</w:t>
      </w:r>
    </w:p>
    <w:p>
      <w:pPr>
        <w:spacing w:line="500" w:lineRule="exact"/>
        <w:ind w:right="420" w:rightChars="200" w:firstLine="280" w:firstLineChars="100"/>
        <w:rPr>
          <w:rFonts w:ascii="仿宋_GB2312" w:hAnsi="仿宋_GB2312" w:eastAsia="仿宋_GB2312" w:cs="仿宋_GB2312"/>
          <w:bCs/>
          <w:color w:val="000000" w:themeColor="text1"/>
          <w:kern w:val="0"/>
          <w:sz w:val="28"/>
          <w:szCs w:val="28"/>
          <w14:textFill>
            <w14:solidFill>
              <w14:schemeClr w14:val="tx1"/>
            </w14:solidFill>
          </w14:textFill>
        </w:rPr>
        <w:sectPr>
          <w:pgSz w:w="11906" w:h="16838"/>
          <w:pgMar w:top="1440" w:right="1800" w:bottom="1440" w:left="1800" w:header="851" w:footer="992" w:gutter="0"/>
          <w:cols w:space="425" w:num="1"/>
          <w:docGrid w:type="lines" w:linePitch="312" w:charSpace="0"/>
        </w:sectPr>
      </w:pPr>
      <w:r>
        <w:rPr>
          <w:rFonts w:hint="eastAsia" w:ascii="仿宋_GB2312" w:hAnsi="仿宋_GB2312" w:eastAsia="仿宋_GB2312" w:cs="仿宋_GB2312"/>
          <w:bCs/>
          <w:color w:val="000000" w:themeColor="text1"/>
          <w:kern w:val="0"/>
          <w:sz w:val="28"/>
          <w:szCs w:val="28"/>
          <w14:textFill>
            <w14:solidFill>
              <w14:schemeClr w14:val="tx1"/>
            </w14:solidFill>
          </w14:textFill>
        </w:rPr>
        <w:t>4.各学院（单位）必须按照参赛学生比例不低于在校生数10%的要求认真组织开展初赛，所有初赛团队需通过登录“简创云”（https://www.jc-cloud.com/#/）进行报名，具体流程见附件3，各学院参赛团队第二课堂创新创业学分认定以系统实际报名情况为准。</w:t>
      </w:r>
    </w:p>
    <w:p>
      <w:pPr>
        <w:spacing w:line="500" w:lineRule="exact"/>
        <w:ind w:right="420" w:rightChars="200" w:firstLine="360" w:firstLineChars="100"/>
        <w:jc w:val="center"/>
        <w:rPr>
          <w:rFonts w:ascii="方正小标宋简体" w:hAnsi="方正小标宋简体" w:eastAsia="方正小标宋简体" w:cs="方正小标宋简体"/>
          <w:b/>
          <w:color w:val="000000" w:themeColor="text1"/>
          <w:kern w:val="0"/>
          <w:sz w:val="36"/>
          <w:szCs w:val="36"/>
          <w14:textFill>
            <w14:solidFill>
              <w14:schemeClr w14:val="tx1"/>
            </w14:solidFill>
          </w14:textFill>
        </w:rPr>
      </w:pPr>
      <w:r>
        <w:rPr>
          <w:rFonts w:hint="eastAsia" w:ascii="方正小标宋简体" w:hAnsi="方正小标宋简体" w:eastAsia="方正小标宋简体" w:cs="方正小标宋简体"/>
          <w:b/>
          <w:color w:val="000000" w:themeColor="text1"/>
          <w:kern w:val="0"/>
          <w:sz w:val="36"/>
          <w:szCs w:val="36"/>
          <w14:textFill>
            <w14:solidFill>
              <w14:schemeClr w14:val="tx1"/>
            </w14:solidFill>
          </w14:textFill>
        </w:rPr>
        <w:t>昆明医科大学第九届大学生创业计划大赛日程安排</w:t>
      </w:r>
    </w:p>
    <w:p>
      <w:pPr>
        <w:spacing w:line="500" w:lineRule="exact"/>
        <w:ind w:right="420" w:rightChars="200" w:firstLine="280" w:firstLineChars="100"/>
        <w:jc w:val="center"/>
        <w:rPr>
          <w:rFonts w:ascii="仿宋_GB2312" w:hAnsi="仿宋_GB2312" w:eastAsia="仿宋_GB2312" w:cs="仿宋_GB2312"/>
          <w:color w:val="000000" w:themeColor="text1"/>
          <w:kern w:val="0"/>
          <w:sz w:val="28"/>
          <w:szCs w:val="28"/>
          <w14:textFill>
            <w14:solidFill>
              <w14:schemeClr w14:val="tx1"/>
            </w14:solidFill>
          </w14:textFill>
        </w:rPr>
      </w:pPr>
    </w:p>
    <w:p>
      <w:pPr>
        <w:spacing w:line="500" w:lineRule="exact"/>
        <w:ind w:right="420" w:rightChars="200" w:firstLine="560" w:firstLineChars="200"/>
        <w:rPr>
          <w:rFonts w:ascii="仿宋_GB2312" w:hAnsi="仿宋_GB2312" w:eastAsia="仿宋_GB2312" w:cs="仿宋_GB2312"/>
          <w:color w:val="000000" w:themeColor="text1"/>
          <w:kern w:val="0"/>
          <w:sz w:val="28"/>
          <w:szCs w:val="28"/>
          <w14:textFill>
            <w14:solidFill>
              <w14:schemeClr w14:val="tx1"/>
            </w14:solidFill>
          </w14:textFill>
        </w:rPr>
      </w:pPr>
      <w:r>
        <w:rPr>
          <w:rFonts w:hint="eastAsia" w:ascii="仿宋_GB2312" w:hAnsi="仿宋_GB2312" w:eastAsia="仿宋_GB2312" w:cs="仿宋_GB2312"/>
          <w:color w:val="000000" w:themeColor="text1"/>
          <w:kern w:val="0"/>
          <w:sz w:val="28"/>
          <w:szCs w:val="28"/>
          <w14:textFill>
            <w14:solidFill>
              <w14:schemeClr w14:val="tx1"/>
            </w14:solidFill>
          </w14:textFill>
        </w:rPr>
        <w:t xml:space="preserve">（一）启动宣传阶段：2022 年 1 月-2022 年 4 月 </w:t>
      </w:r>
    </w:p>
    <w:p>
      <w:pPr>
        <w:spacing w:line="500" w:lineRule="exact"/>
        <w:ind w:right="420" w:rightChars="200" w:firstLine="560" w:firstLineChars="200"/>
        <w:rPr>
          <w:rFonts w:ascii="仿宋_GB2312" w:hAnsi="仿宋_GB2312" w:eastAsia="仿宋_GB2312" w:cs="仿宋_GB2312"/>
          <w:color w:val="000000" w:themeColor="text1"/>
          <w:kern w:val="0"/>
          <w:sz w:val="28"/>
          <w:szCs w:val="28"/>
          <w14:textFill>
            <w14:solidFill>
              <w14:schemeClr w14:val="tx1"/>
            </w14:solidFill>
          </w14:textFill>
        </w:rPr>
      </w:pPr>
      <w:r>
        <w:rPr>
          <w:rFonts w:hint="eastAsia" w:ascii="仿宋_GB2312" w:hAnsi="仿宋_GB2312" w:eastAsia="仿宋_GB2312" w:cs="仿宋_GB2312"/>
          <w:color w:val="000000" w:themeColor="text1"/>
          <w:kern w:val="0"/>
          <w:sz w:val="28"/>
          <w:szCs w:val="28"/>
          <w14:textFill>
            <w14:solidFill>
              <w14:schemeClr w14:val="tx1"/>
            </w14:solidFill>
          </w14:textFill>
        </w:rPr>
        <w:t xml:space="preserve">组委会启动创业计划大赛系列活动，开展宣传动员。各学院广泛开展与创业计划大赛大赛主题和要求相一致的各项活动，组织参赛作品准备，做好宣传，营造氛围，组织答疑。各学院的宣传动员会利用寒假时间完成，可采用线上宣传，完成时间为 2 月 20 日之前。 </w:t>
      </w:r>
    </w:p>
    <w:p>
      <w:pPr>
        <w:spacing w:line="500" w:lineRule="exact"/>
        <w:ind w:right="420" w:rightChars="200" w:firstLine="560" w:firstLineChars="200"/>
        <w:rPr>
          <w:rFonts w:ascii="仿宋_GB2312" w:hAnsi="仿宋_GB2312" w:eastAsia="仿宋_GB2312" w:cs="仿宋_GB2312"/>
          <w:color w:val="000000" w:themeColor="text1"/>
          <w:kern w:val="0"/>
          <w:sz w:val="28"/>
          <w:szCs w:val="28"/>
          <w14:textFill>
            <w14:solidFill>
              <w14:schemeClr w14:val="tx1"/>
            </w14:solidFill>
          </w14:textFill>
        </w:rPr>
      </w:pPr>
      <w:r>
        <w:rPr>
          <w:rFonts w:hint="eastAsia" w:ascii="仿宋_GB2312" w:hAnsi="仿宋_GB2312" w:eastAsia="仿宋_GB2312" w:cs="仿宋_GB2312"/>
          <w:color w:val="000000" w:themeColor="text1"/>
          <w:kern w:val="0"/>
          <w:sz w:val="28"/>
          <w:szCs w:val="28"/>
          <w14:textFill>
            <w14:solidFill>
              <w14:schemeClr w14:val="tx1"/>
            </w14:solidFill>
          </w14:textFill>
        </w:rPr>
        <w:t xml:space="preserve">（二）初赛及作品遴选：2022 年 4 月中旬 </w:t>
      </w:r>
    </w:p>
    <w:p>
      <w:pPr>
        <w:spacing w:line="500" w:lineRule="exact"/>
        <w:ind w:right="420" w:rightChars="200" w:firstLine="560" w:firstLineChars="200"/>
        <w:rPr>
          <w:rFonts w:ascii="仿宋_GB2312" w:hAnsi="仿宋_GB2312" w:eastAsia="仿宋_GB2312" w:cs="仿宋_GB2312"/>
          <w:color w:val="000000" w:themeColor="text1"/>
          <w:kern w:val="0"/>
          <w:sz w:val="28"/>
          <w:szCs w:val="28"/>
          <w14:textFill>
            <w14:solidFill>
              <w14:schemeClr w14:val="tx1"/>
            </w14:solidFill>
          </w14:textFill>
        </w:rPr>
      </w:pPr>
      <w:r>
        <w:rPr>
          <w:rFonts w:hint="eastAsia" w:ascii="仿宋_GB2312" w:hAnsi="仿宋_GB2312" w:eastAsia="仿宋_GB2312" w:cs="仿宋_GB2312"/>
          <w:color w:val="000000" w:themeColor="text1"/>
          <w:kern w:val="0"/>
          <w:sz w:val="28"/>
          <w:szCs w:val="28"/>
          <w14:textFill>
            <w14:solidFill>
              <w14:schemeClr w14:val="tx1"/>
            </w14:solidFill>
          </w14:textFill>
        </w:rPr>
        <w:t xml:space="preserve">各学院组织开展初赛，组织作品报名和资格审查，进行作品初评，按照参加校赛作品数量要求择优推选作品报送学校大赛组委会办公室。 </w:t>
      </w:r>
    </w:p>
    <w:p>
      <w:pPr>
        <w:spacing w:line="500" w:lineRule="exact"/>
        <w:ind w:right="420" w:rightChars="200" w:firstLine="560" w:firstLineChars="200"/>
        <w:rPr>
          <w:rFonts w:ascii="仿宋_GB2312" w:hAnsi="仿宋_GB2312" w:eastAsia="仿宋_GB2312" w:cs="仿宋_GB2312"/>
          <w:color w:val="000000" w:themeColor="text1"/>
          <w:kern w:val="0"/>
          <w:sz w:val="28"/>
          <w:szCs w:val="28"/>
          <w14:textFill>
            <w14:solidFill>
              <w14:schemeClr w14:val="tx1"/>
            </w14:solidFill>
          </w14:textFill>
        </w:rPr>
      </w:pPr>
      <w:r>
        <w:rPr>
          <w:rFonts w:hint="eastAsia" w:ascii="仿宋_GB2312" w:hAnsi="仿宋_GB2312" w:eastAsia="仿宋_GB2312" w:cs="仿宋_GB2312"/>
          <w:color w:val="000000" w:themeColor="text1"/>
          <w:kern w:val="0"/>
          <w:sz w:val="28"/>
          <w:szCs w:val="28"/>
          <w14:textFill>
            <w14:solidFill>
              <w14:schemeClr w14:val="tx1"/>
            </w14:solidFill>
          </w14:textFill>
        </w:rPr>
        <w:t xml:space="preserve">(三) 活动竞赛：2022 年 5 月-11 月 </w:t>
      </w:r>
    </w:p>
    <w:p>
      <w:pPr>
        <w:spacing w:line="500" w:lineRule="exact"/>
        <w:ind w:right="420" w:rightChars="200" w:firstLine="560" w:firstLineChars="200"/>
        <w:rPr>
          <w:rFonts w:ascii="仿宋_GB2312" w:hAnsi="仿宋_GB2312" w:eastAsia="仿宋_GB2312" w:cs="仿宋_GB2312"/>
          <w:color w:val="000000" w:themeColor="text1"/>
          <w:kern w:val="0"/>
          <w:sz w:val="28"/>
          <w:szCs w:val="28"/>
          <w14:textFill>
            <w14:solidFill>
              <w14:schemeClr w14:val="tx1"/>
            </w14:solidFill>
          </w14:textFill>
        </w:rPr>
      </w:pPr>
      <w:r>
        <w:rPr>
          <w:rFonts w:hint="eastAsia" w:ascii="仿宋_GB2312" w:hAnsi="仿宋_GB2312" w:eastAsia="仿宋_GB2312" w:cs="仿宋_GB2312"/>
          <w:color w:val="000000" w:themeColor="text1"/>
          <w:kern w:val="0"/>
          <w:sz w:val="28"/>
          <w:szCs w:val="28"/>
          <w14:textFill>
            <w14:solidFill>
              <w14:schemeClr w14:val="tx1"/>
            </w14:solidFill>
          </w14:textFill>
        </w:rPr>
        <w:t>1.2022 年 4 月—5 月校级层面组织专家评审，进行校级复赛和决赛，组织决赛公开答辩暨表彰大会，开展校内决赛作品展示活动。</w:t>
      </w:r>
    </w:p>
    <w:p>
      <w:pPr>
        <w:spacing w:line="500" w:lineRule="exact"/>
        <w:ind w:left="559" w:leftChars="266" w:right="420" w:rightChars="200"/>
        <w:rPr>
          <w:rFonts w:ascii="仿宋_GB2312" w:hAnsi="仿宋_GB2312" w:eastAsia="仿宋_GB2312" w:cs="仿宋_GB2312"/>
          <w:color w:val="000000" w:themeColor="text1"/>
          <w:kern w:val="0"/>
          <w:sz w:val="28"/>
          <w:szCs w:val="28"/>
          <w14:textFill>
            <w14:solidFill>
              <w14:schemeClr w14:val="tx1"/>
            </w14:solidFill>
          </w14:textFill>
        </w:rPr>
        <w:sectPr>
          <w:pgSz w:w="11906" w:h="16838"/>
          <w:pgMar w:top="1440" w:right="1800" w:bottom="1440" w:left="1800" w:header="851" w:footer="992" w:gutter="0"/>
          <w:cols w:space="425" w:num="1"/>
          <w:docGrid w:type="lines" w:linePitch="312" w:charSpace="0"/>
        </w:sectPr>
      </w:pPr>
      <w:r>
        <w:rPr>
          <w:rFonts w:hint="eastAsia" w:ascii="仿宋_GB2312" w:hAnsi="仿宋_GB2312" w:eastAsia="仿宋_GB2312" w:cs="仿宋_GB2312"/>
          <w:color w:val="000000" w:themeColor="text1"/>
          <w:kern w:val="0"/>
          <w:sz w:val="28"/>
          <w:szCs w:val="28"/>
          <w14:textFill>
            <w14:solidFill>
              <w14:schemeClr w14:val="tx1"/>
            </w14:solidFill>
          </w14:textFill>
        </w:rPr>
        <w:t>2.2022 年 6 月—7 月：组织我校决赛优秀作品参加省赛。 3.2022 年 8 月—11 月：组织我校省赛获奖作品参加全国赛。</w:t>
      </w:r>
    </w:p>
    <w:p>
      <w:pPr>
        <w:spacing w:line="500" w:lineRule="exact"/>
        <w:ind w:left="559" w:leftChars="266" w:right="420" w:rightChars="200"/>
        <w:jc w:val="center"/>
        <w:rPr>
          <w:rFonts w:ascii="方正小标宋简体" w:hAnsi="方正小标宋简体" w:eastAsia="方正小标宋简体" w:cs="方正小标宋简体"/>
          <w:b/>
          <w:color w:val="000000" w:themeColor="text1"/>
          <w:kern w:val="0"/>
          <w:sz w:val="36"/>
          <w:szCs w:val="36"/>
          <w14:textFill>
            <w14:solidFill>
              <w14:schemeClr w14:val="tx1"/>
            </w14:solidFill>
          </w14:textFill>
        </w:rPr>
      </w:pPr>
      <w:r>
        <w:rPr>
          <w:rFonts w:hint="eastAsia" w:ascii="方正小标宋简体" w:hAnsi="方正小标宋简体" w:eastAsia="方正小标宋简体" w:cs="方正小标宋简体"/>
          <w:b/>
          <w:color w:val="000000" w:themeColor="text1"/>
          <w:kern w:val="0"/>
          <w:sz w:val="36"/>
          <w:szCs w:val="36"/>
          <w14:textFill>
            <w14:solidFill>
              <w14:schemeClr w14:val="tx1"/>
            </w14:solidFill>
          </w14:textFill>
        </w:rPr>
        <w:t>昆明医科大学第九届大学生创业计划大赛参赛注意事项</w:t>
      </w:r>
    </w:p>
    <w:p>
      <w:pPr>
        <w:spacing w:line="500" w:lineRule="exact"/>
        <w:ind w:left="559" w:leftChars="266" w:right="420" w:rightChars="200"/>
        <w:jc w:val="center"/>
        <w:rPr>
          <w:rFonts w:ascii="仿宋_GB2312" w:hAnsi="仿宋_GB2312" w:eastAsia="仿宋_GB2312" w:cs="仿宋_GB2312"/>
          <w:color w:val="000000" w:themeColor="text1"/>
          <w:kern w:val="0"/>
          <w:sz w:val="28"/>
          <w:szCs w:val="28"/>
          <w14:textFill>
            <w14:solidFill>
              <w14:schemeClr w14:val="tx1"/>
            </w14:solidFill>
          </w14:textFill>
        </w:rPr>
      </w:pPr>
    </w:p>
    <w:p>
      <w:pPr>
        <w:spacing w:line="500" w:lineRule="exact"/>
        <w:ind w:left="559" w:leftChars="266" w:right="420" w:rightChars="200" w:firstLine="560" w:firstLineChars="200"/>
        <w:rPr>
          <w:rFonts w:ascii="仿宋_GB2312" w:hAnsi="仿宋_GB2312" w:eastAsia="仿宋_GB2312" w:cs="仿宋_GB2312"/>
          <w:color w:val="000000" w:themeColor="text1"/>
          <w:kern w:val="0"/>
          <w:sz w:val="28"/>
          <w:szCs w:val="28"/>
          <w14:textFill>
            <w14:solidFill>
              <w14:schemeClr w14:val="tx1"/>
            </w14:solidFill>
          </w14:textFill>
        </w:rPr>
      </w:pPr>
      <w:r>
        <w:rPr>
          <w:rFonts w:hint="eastAsia" w:ascii="仿宋_GB2312" w:hAnsi="仿宋_GB2312" w:eastAsia="仿宋_GB2312" w:cs="仿宋_GB2312"/>
          <w:color w:val="000000" w:themeColor="text1"/>
          <w:kern w:val="0"/>
          <w:sz w:val="28"/>
          <w:szCs w:val="28"/>
          <w14:textFill>
            <w14:solidFill>
              <w14:schemeClr w14:val="tx1"/>
            </w14:solidFill>
          </w14:textFill>
        </w:rPr>
        <w:t>1.跨学院跨专业组队的，按上报学院计入所在学院名额， 不重复计入其他学院名额。各学院报送复赛创业项目数要求如 下：</w:t>
      </w:r>
    </w:p>
    <w:p>
      <w:pPr>
        <w:widowControl/>
        <w:ind w:firstLine="480" w:firstLineChars="200"/>
        <w:jc w:val="left"/>
      </w:pPr>
      <w:r>
        <w:rPr>
          <w:rFonts w:ascii="宋体" w:hAnsi="宋体" w:cs="宋体"/>
          <w:kern w:val="0"/>
          <w:sz w:val="24"/>
          <w:szCs w:val="24"/>
          <w:lang w:bidi="ar"/>
        </w:rPr>
        <w:drawing>
          <wp:anchor distT="0" distB="0" distL="114300" distR="114300" simplePos="0" relativeHeight="251660288" behindDoc="1" locked="0" layoutInCell="1" allowOverlap="1">
            <wp:simplePos x="0" y="0"/>
            <wp:positionH relativeFrom="column">
              <wp:posOffset>408940</wp:posOffset>
            </wp:positionH>
            <wp:positionV relativeFrom="paragraph">
              <wp:posOffset>140335</wp:posOffset>
            </wp:positionV>
            <wp:extent cx="4780280" cy="2395855"/>
            <wp:effectExtent l="0" t="0" r="7620" b="0"/>
            <wp:wrapTight wrapText="bothSides">
              <wp:wrapPolygon>
                <wp:start x="0" y="0"/>
                <wp:lineTo x="0" y="21526"/>
                <wp:lineTo x="21520" y="21526"/>
                <wp:lineTo x="21520" y="0"/>
                <wp:lineTo x="0" y="0"/>
              </wp:wrapPolygon>
            </wp:wrapTight>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35"/>
                    <a:stretch>
                      <a:fillRect/>
                    </a:stretch>
                  </pic:blipFill>
                  <pic:spPr>
                    <a:xfrm>
                      <a:off x="0" y="0"/>
                      <a:ext cx="4780280" cy="2395855"/>
                    </a:xfrm>
                    <a:prstGeom prst="rect">
                      <a:avLst/>
                    </a:prstGeom>
                    <a:noFill/>
                    <a:ln w="9525">
                      <a:noFill/>
                    </a:ln>
                  </pic:spPr>
                </pic:pic>
              </a:graphicData>
            </a:graphic>
          </wp:anchor>
        </w:drawing>
      </w:r>
    </w:p>
    <w:p>
      <w:pPr>
        <w:spacing w:line="500" w:lineRule="exact"/>
        <w:ind w:left="559" w:leftChars="266" w:right="420" w:rightChars="200" w:firstLine="560" w:firstLineChars="200"/>
        <w:rPr>
          <w:rFonts w:ascii="仿宋_GB2312" w:hAnsi="仿宋_GB2312" w:eastAsia="仿宋_GB2312" w:cs="仿宋_GB2312"/>
          <w:color w:val="000000" w:themeColor="text1"/>
          <w:kern w:val="0"/>
          <w:sz w:val="28"/>
          <w:szCs w:val="28"/>
          <w14:textFill>
            <w14:solidFill>
              <w14:schemeClr w14:val="tx1"/>
            </w14:solidFill>
          </w14:textFill>
        </w:rPr>
      </w:pPr>
      <w:r>
        <w:rPr>
          <w:rFonts w:hint="eastAsia" w:ascii="仿宋_GB2312" w:hAnsi="仿宋_GB2312" w:eastAsia="仿宋_GB2312" w:cs="仿宋_GB2312"/>
          <w:color w:val="000000" w:themeColor="text1"/>
          <w:kern w:val="0"/>
          <w:sz w:val="28"/>
          <w:szCs w:val="28"/>
          <w14:textFill>
            <w14:solidFill>
              <w14:schemeClr w14:val="tx1"/>
            </w14:solidFill>
          </w14:textFill>
        </w:rPr>
        <w:t>2.上报参赛项目材料须含《作品申报书》（附件1）和创业计划书（附件2）。作品申报书须注明姓名、学号、学院、年级 专业、联系方式等；创业计划书进行匿名评审，不得出现学院、 指导教师等信息。作品申报书、创业计划书须单独装订，创业 计划书内容目录可参考附件2 ，格式则必须严格按照附件2要求 制作装订成册</w:t>
      </w:r>
    </w:p>
    <w:p>
      <w:pPr>
        <w:spacing w:line="500" w:lineRule="exact"/>
        <w:ind w:left="559" w:leftChars="266" w:right="420" w:rightChars="200" w:firstLine="560" w:firstLineChars="200"/>
        <w:rPr>
          <w:rFonts w:ascii="仿宋_GB2312" w:hAnsi="仿宋_GB2312" w:eastAsia="仿宋_GB2312" w:cs="仿宋_GB2312"/>
          <w:color w:val="000000" w:themeColor="text1"/>
          <w:kern w:val="0"/>
          <w:sz w:val="28"/>
          <w:szCs w:val="28"/>
          <w14:textFill>
            <w14:solidFill>
              <w14:schemeClr w14:val="tx1"/>
            </w14:solidFill>
          </w14:textFill>
        </w:rPr>
      </w:pPr>
      <w:r>
        <w:rPr>
          <w:rFonts w:hint="eastAsia" w:ascii="仿宋_GB2312" w:hAnsi="仿宋_GB2312" w:eastAsia="仿宋_GB2312" w:cs="仿宋_GB2312"/>
          <w:color w:val="000000" w:themeColor="text1"/>
          <w:kern w:val="0"/>
          <w:sz w:val="28"/>
          <w:szCs w:val="28"/>
          <w14:textFill>
            <w14:solidFill>
              <w14:schemeClr w14:val="tx1"/>
            </w14:solidFill>
          </w14:textFill>
        </w:rPr>
        <w:t>3.各学院团委对参赛项目材料审查完善后，加盖所在单位 公章，报电子版、以纸质版一式五份至组委会办公室。参赛项目报送截止时间为2022年4月20日，电子版发送至校团委部门 OA，纸质版报送至学生会堂408团委办公室。</w:t>
      </w:r>
    </w:p>
    <w:p>
      <w:pPr>
        <w:spacing w:line="500" w:lineRule="exact"/>
        <w:ind w:left="559" w:leftChars="266" w:right="420" w:rightChars="200" w:firstLine="560" w:firstLineChars="200"/>
        <w:rPr>
          <w:rFonts w:ascii="仿宋_GB2312" w:hAnsi="仿宋_GB2312" w:eastAsia="仿宋_GB2312" w:cs="仿宋_GB2312"/>
          <w:color w:val="000000" w:themeColor="text1"/>
          <w:kern w:val="0"/>
          <w:sz w:val="28"/>
          <w:szCs w:val="28"/>
          <w14:textFill>
            <w14:solidFill>
              <w14:schemeClr w14:val="tx1"/>
            </w14:solidFill>
          </w14:textFill>
        </w:rPr>
      </w:pPr>
      <w:r>
        <w:rPr>
          <w:rFonts w:hint="eastAsia" w:ascii="仿宋_GB2312" w:hAnsi="仿宋_GB2312" w:eastAsia="仿宋_GB2312" w:cs="仿宋_GB2312"/>
          <w:color w:val="000000" w:themeColor="text1"/>
          <w:kern w:val="0"/>
          <w:sz w:val="28"/>
          <w:szCs w:val="28"/>
          <w14:textFill>
            <w14:solidFill>
              <w14:schemeClr w14:val="tx1"/>
            </w14:solidFill>
          </w14:textFill>
        </w:rPr>
        <w:t>4..除上报以上相关材料，所有复赛作品团队均须通过登录 “简创云”（https://www.jc-cloud.com/#/）再次进行报名， 具体流程见附件3。</w:t>
      </w:r>
    </w:p>
    <w:p>
      <w:pPr>
        <w:spacing w:line="500" w:lineRule="exact"/>
        <w:ind w:left="559" w:leftChars="266" w:right="420" w:rightChars="200" w:firstLine="560" w:firstLineChars="200"/>
        <w:rPr>
          <w:rFonts w:ascii="仿宋_GB2312" w:hAnsi="仿宋_GB2312" w:eastAsia="仿宋_GB2312" w:cs="仿宋_GB2312"/>
          <w:color w:val="000000" w:themeColor="text1"/>
          <w:kern w:val="0"/>
          <w:sz w:val="28"/>
          <w:szCs w:val="28"/>
          <w14:textFill>
            <w14:solidFill>
              <w14:schemeClr w14:val="tx1"/>
            </w14:solidFill>
          </w14:textFill>
        </w:rPr>
      </w:pPr>
      <w:r>
        <w:rPr>
          <w:rFonts w:hint="eastAsia" w:ascii="仿宋_GB2312" w:hAnsi="仿宋_GB2312" w:eastAsia="仿宋_GB2312" w:cs="仿宋_GB2312"/>
          <w:color w:val="000000" w:themeColor="text1"/>
          <w:kern w:val="0"/>
          <w:sz w:val="28"/>
          <w:szCs w:val="28"/>
          <w14:textFill>
            <w14:solidFill>
              <w14:schemeClr w14:val="tx1"/>
            </w14:solidFill>
          </w14:textFill>
        </w:rPr>
        <w:t xml:space="preserve">5.参赛项目的相关费用由各参赛团队自行承担。 </w:t>
      </w:r>
    </w:p>
    <w:p>
      <w:pPr>
        <w:spacing w:line="500" w:lineRule="exact"/>
        <w:ind w:left="559" w:leftChars="266" w:right="420" w:rightChars="200" w:firstLine="560" w:firstLineChars="200"/>
        <w:rPr>
          <w:rFonts w:ascii="仿宋_GB2312" w:hAnsi="仿宋_GB2312" w:eastAsia="仿宋_GB2312" w:cs="仿宋_GB2312"/>
          <w:color w:val="000000" w:themeColor="text1"/>
          <w:kern w:val="0"/>
          <w:sz w:val="28"/>
          <w:szCs w:val="28"/>
          <w14:textFill>
            <w14:solidFill>
              <w14:schemeClr w14:val="tx1"/>
            </w14:solidFill>
          </w14:textFill>
        </w:rPr>
      </w:pPr>
      <w:r>
        <w:rPr>
          <w:rFonts w:hint="eastAsia" w:ascii="仿宋_GB2312" w:hAnsi="仿宋_GB2312" w:eastAsia="仿宋_GB2312" w:cs="仿宋_GB2312"/>
          <w:color w:val="000000" w:themeColor="text1"/>
          <w:kern w:val="0"/>
          <w:sz w:val="28"/>
          <w:szCs w:val="28"/>
          <w14:textFill>
            <w14:solidFill>
              <w14:schemeClr w14:val="tx1"/>
            </w14:solidFill>
          </w14:textFill>
        </w:rPr>
        <w:t>6.参赛团队应诚信参赛，严禁抄袭，一经查实作品抄袭组 委会将予以取消该团队参赛资格及其所在单位优秀组织奖的评选资格。如若发生法律方面纠纷，由参赛团队成员承担相关法律责任</w:t>
      </w:r>
    </w:p>
    <w:p>
      <w:pPr>
        <w:spacing w:line="500" w:lineRule="exact"/>
        <w:ind w:left="559" w:leftChars="266" w:right="420" w:rightChars="200"/>
        <w:rPr>
          <w:rFonts w:ascii="仿宋_GB2312" w:hAnsi="仿宋_GB2312" w:eastAsia="仿宋_GB2312" w:cs="仿宋_GB2312"/>
          <w:color w:val="000000" w:themeColor="text1"/>
          <w:kern w:val="0"/>
          <w:sz w:val="28"/>
          <w:szCs w:val="28"/>
          <w14:textFill>
            <w14:solidFill>
              <w14:schemeClr w14:val="tx1"/>
            </w14:solidFill>
          </w14:textFill>
        </w:rPr>
      </w:pPr>
    </w:p>
    <w:p>
      <w:pPr>
        <w:spacing w:line="500" w:lineRule="exact"/>
        <w:ind w:left="559" w:leftChars="266" w:right="420" w:rightChars="200"/>
        <w:rPr>
          <w:rFonts w:ascii="仿宋_GB2312" w:hAnsi="仿宋_GB2312" w:eastAsia="仿宋_GB2312" w:cs="仿宋_GB2312"/>
          <w:color w:val="000000" w:themeColor="text1"/>
          <w:kern w:val="0"/>
          <w:sz w:val="28"/>
          <w:szCs w:val="28"/>
          <w14:textFill>
            <w14:solidFill>
              <w14:schemeClr w14:val="tx1"/>
            </w14:solidFill>
          </w14:textFill>
        </w:rPr>
      </w:pPr>
    </w:p>
    <w:p>
      <w:pPr>
        <w:spacing w:line="500" w:lineRule="exact"/>
        <w:ind w:left="559" w:leftChars="266" w:right="420" w:rightChars="200"/>
        <w:rPr>
          <w:rFonts w:ascii="仿宋_GB2312" w:hAnsi="仿宋_GB2312" w:eastAsia="仿宋_GB2312" w:cs="仿宋_GB2312"/>
          <w:color w:val="000000" w:themeColor="text1"/>
          <w:kern w:val="0"/>
          <w:sz w:val="28"/>
          <w:szCs w:val="28"/>
          <w14:textFill>
            <w14:solidFill>
              <w14:schemeClr w14:val="tx1"/>
            </w14:solidFill>
          </w14:textFill>
        </w:rPr>
      </w:pPr>
    </w:p>
    <w:p>
      <w:pPr>
        <w:spacing w:line="500" w:lineRule="exact"/>
        <w:ind w:left="559" w:leftChars="266" w:right="420" w:rightChars="200"/>
        <w:rPr>
          <w:rFonts w:ascii="仿宋_GB2312" w:hAnsi="仿宋_GB2312" w:eastAsia="仿宋_GB2312" w:cs="仿宋_GB2312"/>
          <w:color w:val="000000" w:themeColor="text1"/>
          <w:kern w:val="0"/>
          <w:sz w:val="28"/>
          <w:szCs w:val="28"/>
          <w14:textFill>
            <w14:solidFill>
              <w14:schemeClr w14:val="tx1"/>
            </w14:solidFill>
          </w14:textFill>
        </w:rPr>
        <w:sectPr>
          <w:pgSz w:w="11906" w:h="16838"/>
          <w:pgMar w:top="1440" w:right="1800" w:bottom="1440" w:left="1800" w:header="851" w:footer="992" w:gutter="0"/>
          <w:cols w:space="425" w:num="1"/>
          <w:docGrid w:type="lines" w:linePitch="312" w:charSpace="0"/>
        </w:sectPr>
      </w:pPr>
    </w:p>
    <w:p>
      <w:pPr>
        <w:spacing w:line="500" w:lineRule="exact"/>
        <w:ind w:left="559" w:leftChars="266" w:right="420" w:rightChars="200"/>
        <w:jc w:val="center"/>
        <w:rPr>
          <w:rFonts w:ascii="方正小标宋简体" w:hAnsi="方正小标宋简体" w:eastAsia="方正小标宋简体" w:cs="方正小标宋简体"/>
          <w:b/>
          <w:color w:val="000000" w:themeColor="text1"/>
          <w:kern w:val="0"/>
          <w:sz w:val="36"/>
          <w:szCs w:val="36"/>
          <w14:textFill>
            <w14:solidFill>
              <w14:schemeClr w14:val="tx1"/>
            </w14:solidFill>
          </w14:textFill>
        </w:rPr>
      </w:pPr>
      <w:r>
        <w:rPr>
          <w:rFonts w:hint="eastAsia" w:ascii="方正小标宋简体" w:hAnsi="方正小标宋简体" w:eastAsia="方正小标宋简体" w:cs="方正小标宋简体"/>
          <w:b/>
          <w:color w:val="000000" w:themeColor="text1"/>
          <w:kern w:val="0"/>
          <w:sz w:val="36"/>
          <w:szCs w:val="36"/>
          <w14:textFill>
            <w14:solidFill>
              <w14:schemeClr w14:val="tx1"/>
            </w14:solidFill>
          </w14:textFill>
        </w:rPr>
        <w:t>昆明医科大学第九届大学生创业计划大赛表彰奖励</w:t>
      </w:r>
    </w:p>
    <w:p>
      <w:pPr>
        <w:spacing w:line="500" w:lineRule="exact"/>
        <w:ind w:left="559" w:leftChars="266" w:right="420" w:rightChars="200"/>
        <w:jc w:val="center"/>
        <w:rPr>
          <w:rFonts w:ascii="仿宋_GB2312" w:hAnsi="仿宋_GB2312" w:eastAsia="仿宋_GB2312" w:cs="仿宋_GB2312"/>
          <w:color w:val="000000" w:themeColor="text1"/>
          <w:kern w:val="0"/>
          <w:sz w:val="28"/>
          <w:szCs w:val="28"/>
          <w14:textFill>
            <w14:solidFill>
              <w14:schemeClr w14:val="tx1"/>
            </w14:solidFill>
          </w14:textFill>
        </w:rPr>
      </w:pPr>
    </w:p>
    <w:p>
      <w:pPr>
        <w:spacing w:line="500" w:lineRule="exact"/>
        <w:ind w:left="559" w:leftChars="266" w:right="420" w:rightChars="200"/>
        <w:rPr>
          <w:rFonts w:ascii="仿宋_GB2312" w:hAnsi="仿宋_GB2312" w:eastAsia="仿宋_GB2312" w:cs="仿宋_GB2312"/>
          <w:color w:val="000000" w:themeColor="text1"/>
          <w:kern w:val="0"/>
          <w:sz w:val="28"/>
          <w:szCs w:val="28"/>
          <w14:textFill>
            <w14:solidFill>
              <w14:schemeClr w14:val="tx1"/>
            </w14:solidFill>
          </w14:textFill>
        </w:rPr>
      </w:pPr>
      <w:r>
        <w:rPr>
          <w:rFonts w:hint="eastAsia" w:ascii="仿宋_GB2312" w:hAnsi="仿宋_GB2312" w:eastAsia="仿宋_GB2312" w:cs="仿宋_GB2312"/>
          <w:color w:val="000000" w:themeColor="text1"/>
          <w:kern w:val="0"/>
          <w:sz w:val="28"/>
          <w:szCs w:val="28"/>
          <w14:textFill>
            <w14:solidFill>
              <w14:schemeClr w14:val="tx1"/>
            </w14:solidFill>
          </w14:textFill>
        </w:rPr>
        <w:t xml:space="preserve">1.凡参加我校第九届大学生创业计划大赛的团队，均按照 《昆明医科大学本科生第二课堂成绩评定管理办法（试行）》 </w:t>
      </w:r>
    </w:p>
    <w:p>
      <w:pPr>
        <w:spacing w:line="500" w:lineRule="exact"/>
        <w:ind w:left="559" w:leftChars="266" w:right="420" w:rightChars="200"/>
        <w:rPr>
          <w:rFonts w:ascii="仿宋_GB2312" w:hAnsi="仿宋_GB2312" w:eastAsia="仿宋_GB2312" w:cs="仿宋_GB2312"/>
          <w:color w:val="000000" w:themeColor="text1"/>
          <w:kern w:val="0"/>
          <w:sz w:val="28"/>
          <w:szCs w:val="28"/>
          <w14:textFill>
            <w14:solidFill>
              <w14:schemeClr w14:val="tx1"/>
            </w14:solidFill>
          </w14:textFill>
        </w:rPr>
      </w:pPr>
      <w:r>
        <w:rPr>
          <w:rFonts w:hint="eastAsia" w:ascii="仿宋_GB2312" w:hAnsi="仿宋_GB2312" w:eastAsia="仿宋_GB2312" w:cs="仿宋_GB2312"/>
          <w:color w:val="000000" w:themeColor="text1"/>
          <w:kern w:val="0"/>
          <w:sz w:val="28"/>
          <w:szCs w:val="28"/>
          <w14:textFill>
            <w14:solidFill>
              <w14:schemeClr w14:val="tx1"/>
            </w14:solidFill>
          </w14:textFill>
        </w:rPr>
        <w:t xml:space="preserve">给予团队成员创新创业相应学分。按照《昆明医科大学推荐优 秀应届本科毕业生免试攻读硕士学位研究生工作办法》规定，获得全国“互联网+”大学生创新创业大赛一等奖及以上（排名第一位者）直接推荐免试攻读研究生（以当年最新规定为准）。 </w:t>
      </w:r>
    </w:p>
    <w:p>
      <w:pPr>
        <w:spacing w:line="500" w:lineRule="exact"/>
        <w:ind w:left="559" w:leftChars="266" w:right="420" w:rightChars="200"/>
        <w:rPr>
          <w:rFonts w:ascii="仿宋_GB2312" w:hAnsi="仿宋_GB2312" w:eastAsia="仿宋_GB2312" w:cs="仿宋_GB2312"/>
          <w:color w:val="000000" w:themeColor="text1"/>
          <w:kern w:val="0"/>
          <w:sz w:val="28"/>
          <w:szCs w:val="28"/>
          <w14:textFill>
            <w14:solidFill>
              <w14:schemeClr w14:val="tx1"/>
            </w14:solidFill>
          </w14:textFill>
        </w:rPr>
        <w:sectPr>
          <w:pgSz w:w="11906" w:h="16838"/>
          <w:pgMar w:top="1440" w:right="1800" w:bottom="1440" w:left="1800" w:header="851" w:footer="992" w:gutter="0"/>
          <w:cols w:space="425" w:num="1"/>
          <w:docGrid w:type="lines" w:linePitch="312" w:charSpace="0"/>
        </w:sectPr>
      </w:pPr>
      <w:r>
        <w:rPr>
          <w:rFonts w:hint="eastAsia" w:ascii="仿宋_GB2312" w:hAnsi="仿宋_GB2312" w:eastAsia="仿宋_GB2312" w:cs="仿宋_GB2312"/>
          <w:color w:val="000000" w:themeColor="text1"/>
          <w:kern w:val="0"/>
          <w:sz w:val="28"/>
          <w:szCs w:val="28"/>
          <w14:textFill>
            <w14:solidFill>
              <w14:schemeClr w14:val="tx1"/>
            </w14:solidFill>
          </w14:textFill>
        </w:rPr>
        <w:t>2.本届创业大赛，将继续对优秀创业项目和优秀组织奖单位予以表彰和奖励。对获得校级决赛三等奖以上的项目团队， 将给予以下奖励：一等奖2000元，二等奖1500元，三等奖1000 元。获奖的优秀创业项目经评委审核符合市场需求，具有可行 性和落地孵化的项目，可申请入驻“云科昆医大众创空间”， 并给予相应扶持。对代表学校参加全国和云南省创新创业大赛 并获得奖项的项目团队，按照《昆明医科大学教育教学工作成果奖励办法（试行）》规定给予相应奖励。</w:t>
      </w:r>
    </w:p>
    <w:p>
      <w:pPr>
        <w:spacing w:line="500" w:lineRule="exact"/>
        <w:ind w:left="559" w:leftChars="266" w:right="420" w:rightChars="200"/>
        <w:jc w:val="center"/>
        <w:rPr>
          <w:rFonts w:ascii="方正小标宋简体" w:hAnsi="方正小标宋简体" w:eastAsia="方正小标宋简体" w:cs="方正小标宋简体"/>
          <w:b/>
          <w:color w:val="000000" w:themeColor="text1"/>
          <w:kern w:val="0"/>
          <w:sz w:val="36"/>
          <w:szCs w:val="36"/>
          <w14:textFill>
            <w14:solidFill>
              <w14:schemeClr w14:val="tx1"/>
            </w14:solidFill>
          </w14:textFill>
        </w:rPr>
      </w:pPr>
      <w:r>
        <w:rPr>
          <w:rFonts w:hint="eastAsia" w:ascii="方正小标宋简体" w:hAnsi="方正小标宋简体" w:eastAsia="方正小标宋简体" w:cs="方正小标宋简体"/>
          <w:b/>
          <w:color w:val="000000" w:themeColor="text1"/>
          <w:kern w:val="0"/>
          <w:sz w:val="36"/>
          <w:szCs w:val="36"/>
          <w14:textFill>
            <w14:solidFill>
              <w14:schemeClr w14:val="tx1"/>
            </w14:solidFill>
          </w14:textFill>
        </w:rPr>
        <w:t>全国部分医科高等院校曾获奖情况汇总</w:t>
      </w:r>
    </w:p>
    <w:p>
      <w:pPr>
        <w:spacing w:line="600" w:lineRule="auto"/>
        <w:jc w:val="center"/>
        <w:rPr>
          <w:rFonts w:hint="eastAsia" w:ascii="宋体" w:hAnsi="宋体"/>
          <w:b/>
          <w:sz w:val="36"/>
          <w:szCs w:val="36"/>
        </w:rPr>
      </w:pPr>
      <w:r>
        <w:rPr>
          <w:rFonts w:hint="eastAsia" w:ascii="宋体" w:hAnsi="宋体"/>
          <w:b/>
          <w:sz w:val="36"/>
          <w:szCs w:val="36"/>
        </w:rPr>
        <w:t>1</w:t>
      </w:r>
      <w:r>
        <w:rPr>
          <w:rFonts w:ascii="宋体" w:hAnsi="宋体"/>
          <w:b/>
          <w:sz w:val="36"/>
          <w:szCs w:val="36"/>
        </w:rPr>
        <w:t>.</w:t>
      </w:r>
      <w:r>
        <w:rPr>
          <w:rFonts w:hint="eastAsia" w:ascii="宋体" w:hAnsi="宋体"/>
          <w:b/>
          <w:sz w:val="36"/>
          <w:szCs w:val="36"/>
        </w:rPr>
        <w:t>哈尔滨医科大学创业</w:t>
      </w:r>
      <w:r>
        <w:rPr>
          <w:rFonts w:ascii="宋体" w:hAnsi="宋体"/>
          <w:b/>
          <w:sz w:val="36"/>
          <w:szCs w:val="36"/>
        </w:rPr>
        <w:t>大赛</w:t>
      </w:r>
      <w:r>
        <w:rPr>
          <w:rFonts w:hint="eastAsia" w:ascii="宋体" w:hAnsi="宋体"/>
          <w:b/>
          <w:sz w:val="36"/>
          <w:szCs w:val="36"/>
        </w:rPr>
        <w:t>获奖情况（近三届）</w:t>
      </w:r>
    </w:p>
    <w:tbl>
      <w:tblPr>
        <w:tblStyle w:val="11"/>
        <w:tblpPr w:leftFromText="180" w:rightFromText="180" w:vertAnchor="page" w:horzAnchor="page" w:tblpXSpec="center" w:tblpY="3107"/>
        <w:tblW w:w="1303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84"/>
        <w:gridCol w:w="3632"/>
        <w:gridCol w:w="2477"/>
        <w:gridCol w:w="4459"/>
        <w:gridCol w:w="14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85" w:hRule="atLeast"/>
          <w:jc w:val="center"/>
        </w:trPr>
        <w:tc>
          <w:tcPr>
            <w:tcW w:w="984" w:type="dxa"/>
          </w:tcPr>
          <w:p>
            <w:pPr>
              <w:jc w:val="center"/>
              <w:rPr>
                <w:rFonts w:ascii="宋体" w:hAnsi="宋体"/>
                <w:sz w:val="28"/>
                <w:szCs w:val="28"/>
              </w:rPr>
            </w:pPr>
            <w:r>
              <w:rPr>
                <w:rFonts w:hint="eastAsia" w:ascii="宋体" w:hAnsi="宋体"/>
                <w:sz w:val="28"/>
                <w:szCs w:val="28"/>
              </w:rPr>
              <w:t>序号</w:t>
            </w:r>
          </w:p>
        </w:tc>
        <w:tc>
          <w:tcPr>
            <w:tcW w:w="3632" w:type="dxa"/>
          </w:tcPr>
          <w:p>
            <w:pPr>
              <w:jc w:val="center"/>
              <w:rPr>
                <w:rFonts w:ascii="宋体" w:hAnsi="宋体"/>
                <w:sz w:val="28"/>
                <w:szCs w:val="28"/>
              </w:rPr>
            </w:pPr>
            <w:r>
              <w:rPr>
                <w:rFonts w:hint="eastAsia" w:ascii="宋体" w:hAnsi="宋体"/>
                <w:sz w:val="28"/>
                <w:szCs w:val="28"/>
              </w:rPr>
              <w:t>赛事</w:t>
            </w:r>
          </w:p>
        </w:tc>
        <w:tc>
          <w:tcPr>
            <w:tcW w:w="2477" w:type="dxa"/>
          </w:tcPr>
          <w:p>
            <w:pPr>
              <w:jc w:val="center"/>
              <w:rPr>
                <w:rFonts w:ascii="宋体" w:hAnsi="宋体"/>
                <w:sz w:val="28"/>
                <w:szCs w:val="28"/>
              </w:rPr>
            </w:pPr>
            <w:r>
              <w:rPr>
                <w:rFonts w:hint="eastAsia" w:ascii="宋体" w:hAnsi="宋体"/>
                <w:sz w:val="28"/>
                <w:szCs w:val="28"/>
              </w:rPr>
              <w:t>赛道</w:t>
            </w:r>
          </w:p>
        </w:tc>
        <w:tc>
          <w:tcPr>
            <w:tcW w:w="4459" w:type="dxa"/>
          </w:tcPr>
          <w:p>
            <w:pPr>
              <w:jc w:val="center"/>
              <w:rPr>
                <w:rFonts w:ascii="宋体" w:hAnsi="宋体"/>
                <w:sz w:val="28"/>
                <w:szCs w:val="28"/>
              </w:rPr>
            </w:pPr>
            <w:r>
              <w:rPr>
                <w:rFonts w:hint="eastAsia" w:ascii="宋体" w:hAnsi="宋体"/>
                <w:sz w:val="28"/>
                <w:szCs w:val="28"/>
              </w:rPr>
              <w:t>参赛项目</w:t>
            </w:r>
          </w:p>
        </w:tc>
        <w:tc>
          <w:tcPr>
            <w:tcW w:w="1486" w:type="dxa"/>
          </w:tcPr>
          <w:p>
            <w:pPr>
              <w:jc w:val="center"/>
              <w:rPr>
                <w:rFonts w:ascii="宋体" w:hAnsi="宋体"/>
                <w:sz w:val="28"/>
                <w:szCs w:val="28"/>
              </w:rPr>
            </w:pPr>
            <w:r>
              <w:rPr>
                <w:rFonts w:hint="eastAsia" w:ascii="宋体" w:hAnsi="宋体"/>
                <w:sz w:val="28"/>
                <w:szCs w:val="28"/>
              </w:rPr>
              <w:t>奖项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022" w:hRule="atLeast"/>
          <w:jc w:val="center"/>
        </w:trPr>
        <w:tc>
          <w:tcPr>
            <w:tcW w:w="984" w:type="dxa"/>
            <w:vAlign w:val="center"/>
          </w:tcPr>
          <w:p>
            <w:pPr>
              <w:spacing w:line="360" w:lineRule="auto"/>
              <w:ind w:firstLine="240" w:firstLineChars="100"/>
              <w:rPr>
                <w:rFonts w:ascii="宋体" w:hAnsi="宋体"/>
                <w:sz w:val="24"/>
                <w:szCs w:val="24"/>
              </w:rPr>
            </w:pPr>
            <w:r>
              <w:rPr>
                <w:rFonts w:hint="eastAsia" w:ascii="宋体" w:hAnsi="宋体"/>
                <w:sz w:val="24"/>
                <w:szCs w:val="24"/>
              </w:rPr>
              <w:t>1</w:t>
            </w:r>
          </w:p>
        </w:tc>
        <w:tc>
          <w:tcPr>
            <w:tcW w:w="3632" w:type="dxa"/>
            <w:vMerge w:val="restart"/>
            <w:vAlign w:val="center"/>
          </w:tcPr>
          <w:p>
            <w:pPr>
              <w:spacing w:line="360" w:lineRule="auto"/>
              <w:jc w:val="center"/>
              <w:rPr>
                <w:rFonts w:ascii="宋体" w:hAnsi="宋体"/>
                <w:sz w:val="24"/>
                <w:szCs w:val="24"/>
              </w:rPr>
            </w:pPr>
          </w:p>
          <w:p>
            <w:pPr>
              <w:spacing w:line="360" w:lineRule="auto"/>
              <w:jc w:val="center"/>
              <w:rPr>
                <w:rFonts w:ascii="宋体" w:hAnsi="宋体"/>
                <w:sz w:val="24"/>
                <w:szCs w:val="24"/>
              </w:rPr>
            </w:pPr>
            <w:r>
              <w:rPr>
                <w:rFonts w:ascii="宋体" w:hAnsi="宋体"/>
                <w:sz w:val="24"/>
                <w:szCs w:val="24"/>
              </w:rPr>
              <w:t>第五届中国大学生创新创业大赛</w:t>
            </w:r>
          </w:p>
          <w:p>
            <w:pPr>
              <w:spacing w:line="360" w:lineRule="auto"/>
              <w:jc w:val="center"/>
              <w:rPr>
                <w:rFonts w:ascii="宋体" w:hAnsi="宋体"/>
                <w:sz w:val="24"/>
                <w:szCs w:val="24"/>
              </w:rPr>
            </w:pPr>
          </w:p>
        </w:tc>
        <w:tc>
          <w:tcPr>
            <w:tcW w:w="2477" w:type="dxa"/>
            <w:vAlign w:val="center"/>
          </w:tcPr>
          <w:p>
            <w:pPr>
              <w:spacing w:line="360" w:lineRule="auto"/>
              <w:jc w:val="center"/>
              <w:rPr>
                <w:rFonts w:ascii="宋体" w:hAnsi="宋体"/>
                <w:sz w:val="24"/>
                <w:szCs w:val="24"/>
              </w:rPr>
            </w:pPr>
            <w:r>
              <w:rPr>
                <w:rFonts w:ascii="宋体" w:hAnsi="宋体"/>
                <w:sz w:val="24"/>
                <w:szCs w:val="24"/>
              </w:rPr>
              <w:t>高教主赛道</w:t>
            </w:r>
          </w:p>
        </w:tc>
        <w:tc>
          <w:tcPr>
            <w:tcW w:w="4459" w:type="dxa"/>
            <w:vAlign w:val="center"/>
          </w:tcPr>
          <w:p>
            <w:pPr>
              <w:spacing w:line="360" w:lineRule="auto"/>
              <w:jc w:val="center"/>
              <w:rPr>
                <w:rFonts w:ascii="宋体" w:hAnsi="宋体"/>
                <w:sz w:val="24"/>
                <w:szCs w:val="24"/>
              </w:rPr>
            </w:pPr>
            <w:r>
              <w:rPr>
                <w:rFonts w:ascii="宋体" w:hAnsi="宋体"/>
                <w:sz w:val="24"/>
                <w:szCs w:val="24"/>
              </w:rPr>
              <w:t>肿瘤“狙击手”：18F-MPG分子影像精准诊断 放射药物</w:t>
            </w:r>
          </w:p>
        </w:tc>
        <w:tc>
          <w:tcPr>
            <w:tcW w:w="1486" w:type="dxa"/>
            <w:vAlign w:val="center"/>
          </w:tcPr>
          <w:p>
            <w:pPr>
              <w:spacing w:line="360" w:lineRule="auto"/>
              <w:jc w:val="center"/>
              <w:rPr>
                <w:rFonts w:ascii="宋体" w:hAnsi="宋体"/>
                <w:sz w:val="24"/>
                <w:szCs w:val="24"/>
              </w:rPr>
            </w:pPr>
            <w:r>
              <w:rPr>
                <w:rFonts w:hint="eastAsia" w:ascii="宋体" w:hAnsi="宋体"/>
                <w:sz w:val="24"/>
                <w:szCs w:val="24"/>
              </w:rPr>
              <w:t>铜奖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022" w:hRule="atLeast"/>
          <w:jc w:val="center"/>
        </w:trPr>
        <w:tc>
          <w:tcPr>
            <w:tcW w:w="984" w:type="dxa"/>
            <w:vAlign w:val="center"/>
          </w:tcPr>
          <w:p>
            <w:pPr>
              <w:jc w:val="center"/>
              <w:rPr>
                <w:rFonts w:ascii="宋体" w:hAnsi="宋体"/>
                <w:sz w:val="24"/>
                <w:szCs w:val="24"/>
              </w:rPr>
            </w:pPr>
            <w:r>
              <w:rPr>
                <w:rFonts w:hint="eastAsia" w:ascii="宋体" w:hAnsi="宋体"/>
                <w:sz w:val="24"/>
                <w:szCs w:val="24"/>
              </w:rPr>
              <w:t>2</w:t>
            </w:r>
          </w:p>
        </w:tc>
        <w:tc>
          <w:tcPr>
            <w:tcW w:w="3632" w:type="dxa"/>
            <w:vMerge w:val="continue"/>
            <w:vAlign w:val="center"/>
          </w:tcPr>
          <w:p>
            <w:pPr>
              <w:spacing w:line="360" w:lineRule="auto"/>
              <w:jc w:val="center"/>
              <w:rPr>
                <w:rFonts w:ascii="宋体" w:hAnsi="宋体"/>
                <w:sz w:val="24"/>
                <w:szCs w:val="24"/>
              </w:rPr>
            </w:pPr>
          </w:p>
        </w:tc>
        <w:tc>
          <w:tcPr>
            <w:tcW w:w="2477" w:type="dxa"/>
            <w:vAlign w:val="center"/>
          </w:tcPr>
          <w:p>
            <w:pPr>
              <w:spacing w:line="360" w:lineRule="auto"/>
              <w:jc w:val="center"/>
              <w:rPr>
                <w:rFonts w:ascii="宋体" w:hAnsi="宋体"/>
                <w:sz w:val="24"/>
                <w:szCs w:val="24"/>
              </w:rPr>
            </w:pPr>
            <w:r>
              <w:rPr>
                <w:rFonts w:ascii="宋体" w:hAnsi="宋体"/>
                <w:sz w:val="24"/>
                <w:szCs w:val="24"/>
              </w:rPr>
              <w:t>“青年红色筑梦之旅”赛道</w:t>
            </w:r>
          </w:p>
        </w:tc>
        <w:tc>
          <w:tcPr>
            <w:tcW w:w="4459" w:type="dxa"/>
            <w:vAlign w:val="center"/>
          </w:tcPr>
          <w:p>
            <w:pPr>
              <w:spacing w:line="360" w:lineRule="auto"/>
              <w:jc w:val="center"/>
              <w:rPr>
                <w:rFonts w:ascii="宋体" w:hAnsi="宋体"/>
                <w:sz w:val="24"/>
                <w:szCs w:val="24"/>
              </w:rPr>
            </w:pPr>
            <w:r>
              <w:rPr>
                <w:rFonts w:ascii="宋体" w:hAnsi="宋体"/>
                <w:sz w:val="24"/>
                <w:szCs w:val="24"/>
              </w:rPr>
              <w:t>一条农—打造北地最完善的板蓝根种植服务</w:t>
            </w:r>
          </w:p>
        </w:tc>
        <w:tc>
          <w:tcPr>
            <w:tcW w:w="1486" w:type="dxa"/>
            <w:vAlign w:val="center"/>
          </w:tcPr>
          <w:p>
            <w:pPr>
              <w:jc w:val="center"/>
              <w:rPr>
                <w:rFonts w:ascii="宋体" w:hAnsi="宋体"/>
                <w:sz w:val="24"/>
                <w:szCs w:val="24"/>
              </w:rPr>
            </w:pPr>
            <w:r>
              <w:rPr>
                <w:rFonts w:hint="eastAsia" w:ascii="宋体" w:hAnsi="宋体"/>
                <w:sz w:val="24"/>
                <w:szCs w:val="24"/>
              </w:rPr>
              <w:t>铜奖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70" w:hRule="atLeast"/>
          <w:jc w:val="center"/>
        </w:trPr>
        <w:tc>
          <w:tcPr>
            <w:tcW w:w="984" w:type="dxa"/>
            <w:vAlign w:val="center"/>
          </w:tcPr>
          <w:p>
            <w:pPr>
              <w:jc w:val="center"/>
              <w:rPr>
                <w:rFonts w:ascii="宋体" w:hAnsi="宋体"/>
                <w:sz w:val="24"/>
                <w:szCs w:val="24"/>
              </w:rPr>
            </w:pPr>
            <w:r>
              <w:rPr>
                <w:rFonts w:hint="eastAsia" w:ascii="宋体" w:hAnsi="宋体"/>
                <w:sz w:val="24"/>
                <w:szCs w:val="24"/>
              </w:rPr>
              <w:t>3</w:t>
            </w:r>
          </w:p>
        </w:tc>
        <w:tc>
          <w:tcPr>
            <w:tcW w:w="3632" w:type="dxa"/>
            <w:vMerge w:val="restart"/>
            <w:vAlign w:val="center"/>
          </w:tcPr>
          <w:p>
            <w:pPr>
              <w:spacing w:line="360" w:lineRule="auto"/>
              <w:jc w:val="center"/>
              <w:rPr>
                <w:rFonts w:ascii="宋体" w:hAnsi="宋体"/>
                <w:sz w:val="24"/>
                <w:szCs w:val="24"/>
              </w:rPr>
            </w:pPr>
            <w:r>
              <w:rPr>
                <w:rFonts w:ascii="宋体" w:hAnsi="宋体"/>
                <w:sz w:val="24"/>
                <w:szCs w:val="24"/>
              </w:rPr>
              <w:t>第</w:t>
            </w:r>
            <w:r>
              <w:rPr>
                <w:rFonts w:hint="eastAsia" w:ascii="宋体" w:hAnsi="宋体"/>
                <w:sz w:val="24"/>
                <w:szCs w:val="24"/>
              </w:rPr>
              <w:t>六</w:t>
            </w:r>
            <w:r>
              <w:rPr>
                <w:rFonts w:ascii="宋体" w:hAnsi="宋体"/>
                <w:sz w:val="24"/>
                <w:szCs w:val="24"/>
              </w:rPr>
              <w:t>届中国大学生创新创业大赛</w:t>
            </w:r>
          </w:p>
        </w:tc>
        <w:tc>
          <w:tcPr>
            <w:tcW w:w="2477" w:type="dxa"/>
            <w:vAlign w:val="center"/>
          </w:tcPr>
          <w:p>
            <w:pPr>
              <w:jc w:val="center"/>
              <w:rPr>
                <w:rFonts w:ascii="宋体" w:hAnsi="宋体"/>
                <w:sz w:val="24"/>
                <w:szCs w:val="24"/>
              </w:rPr>
            </w:pPr>
            <w:r>
              <w:rPr>
                <w:rFonts w:ascii="宋体" w:hAnsi="宋体"/>
                <w:sz w:val="24"/>
                <w:szCs w:val="24"/>
              </w:rPr>
              <w:t>高教主赛道</w:t>
            </w:r>
          </w:p>
        </w:tc>
        <w:tc>
          <w:tcPr>
            <w:tcW w:w="4459" w:type="dxa"/>
            <w:vAlign w:val="center"/>
          </w:tcPr>
          <w:p>
            <w:pPr>
              <w:jc w:val="center"/>
              <w:rPr>
                <w:rFonts w:ascii="宋体" w:hAnsi="宋体"/>
                <w:sz w:val="24"/>
                <w:szCs w:val="24"/>
              </w:rPr>
            </w:pPr>
            <w:r>
              <w:rPr>
                <w:rFonts w:ascii="宋体" w:hAnsi="宋体"/>
                <w:sz w:val="24"/>
                <w:szCs w:val="24"/>
              </w:rPr>
              <w:t>抗癌靶向药物中的superstar</w:t>
            </w:r>
          </w:p>
        </w:tc>
        <w:tc>
          <w:tcPr>
            <w:tcW w:w="1486" w:type="dxa"/>
            <w:vAlign w:val="center"/>
          </w:tcPr>
          <w:p>
            <w:pPr>
              <w:jc w:val="center"/>
              <w:rPr>
                <w:rFonts w:ascii="宋体" w:hAnsi="宋体"/>
                <w:sz w:val="24"/>
                <w:szCs w:val="24"/>
              </w:rPr>
            </w:pPr>
            <w:r>
              <w:rPr>
                <w:rFonts w:hint="eastAsia" w:ascii="宋体" w:hAnsi="宋体"/>
                <w:sz w:val="24"/>
                <w:szCs w:val="24"/>
              </w:rPr>
              <w:t>铜奖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022" w:hRule="atLeast"/>
          <w:jc w:val="center"/>
        </w:trPr>
        <w:tc>
          <w:tcPr>
            <w:tcW w:w="984" w:type="dxa"/>
            <w:vAlign w:val="center"/>
          </w:tcPr>
          <w:p>
            <w:pPr>
              <w:jc w:val="center"/>
              <w:rPr>
                <w:rFonts w:ascii="宋体" w:hAnsi="宋体"/>
                <w:sz w:val="24"/>
                <w:szCs w:val="24"/>
              </w:rPr>
            </w:pPr>
            <w:r>
              <w:rPr>
                <w:rFonts w:hint="eastAsia" w:ascii="宋体" w:hAnsi="宋体"/>
                <w:sz w:val="24"/>
                <w:szCs w:val="24"/>
              </w:rPr>
              <w:t>4</w:t>
            </w:r>
          </w:p>
        </w:tc>
        <w:tc>
          <w:tcPr>
            <w:tcW w:w="3632" w:type="dxa"/>
            <w:vMerge w:val="continue"/>
          </w:tcPr>
          <w:p>
            <w:pPr>
              <w:jc w:val="center"/>
              <w:rPr>
                <w:rFonts w:ascii="宋体" w:hAnsi="宋体"/>
                <w:sz w:val="24"/>
                <w:szCs w:val="24"/>
              </w:rPr>
            </w:pPr>
          </w:p>
        </w:tc>
        <w:tc>
          <w:tcPr>
            <w:tcW w:w="2477" w:type="dxa"/>
            <w:vAlign w:val="center"/>
          </w:tcPr>
          <w:p>
            <w:pPr>
              <w:jc w:val="center"/>
              <w:rPr>
                <w:rFonts w:ascii="宋体" w:hAnsi="宋体"/>
                <w:sz w:val="24"/>
                <w:szCs w:val="24"/>
              </w:rPr>
            </w:pPr>
            <w:r>
              <w:rPr>
                <w:rFonts w:ascii="宋体" w:hAnsi="宋体"/>
                <w:sz w:val="24"/>
                <w:szCs w:val="24"/>
              </w:rPr>
              <w:t>高教主赛道</w:t>
            </w:r>
          </w:p>
        </w:tc>
        <w:tc>
          <w:tcPr>
            <w:tcW w:w="4459" w:type="dxa"/>
            <w:vAlign w:val="center"/>
          </w:tcPr>
          <w:p>
            <w:pPr>
              <w:spacing w:line="360" w:lineRule="auto"/>
              <w:jc w:val="center"/>
              <w:rPr>
                <w:rFonts w:ascii="宋体" w:hAnsi="宋体"/>
                <w:sz w:val="24"/>
                <w:szCs w:val="24"/>
              </w:rPr>
            </w:pPr>
            <w:r>
              <w:rPr>
                <w:rFonts w:ascii="宋体" w:hAnsi="宋体"/>
                <w:sz w:val="24"/>
                <w:szCs w:val="24"/>
              </w:rPr>
              <w:t>AI人工关节置换手术系统--骨科医生的智能帮手</w:t>
            </w:r>
          </w:p>
        </w:tc>
        <w:tc>
          <w:tcPr>
            <w:tcW w:w="1486" w:type="dxa"/>
            <w:vAlign w:val="center"/>
          </w:tcPr>
          <w:p>
            <w:pPr>
              <w:jc w:val="center"/>
              <w:rPr>
                <w:rFonts w:ascii="宋体" w:hAnsi="宋体"/>
                <w:sz w:val="36"/>
                <w:szCs w:val="36"/>
              </w:rPr>
            </w:pPr>
            <w:r>
              <w:rPr>
                <w:rFonts w:hint="eastAsia" w:ascii="宋体" w:hAnsi="宋体"/>
                <w:sz w:val="24"/>
                <w:szCs w:val="24"/>
              </w:rPr>
              <w:t>铜奖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033" w:hRule="atLeast"/>
          <w:jc w:val="center"/>
        </w:trPr>
        <w:tc>
          <w:tcPr>
            <w:tcW w:w="984" w:type="dxa"/>
            <w:vAlign w:val="center"/>
          </w:tcPr>
          <w:p>
            <w:pPr>
              <w:jc w:val="center"/>
              <w:rPr>
                <w:rFonts w:ascii="宋体" w:hAnsi="宋体"/>
                <w:sz w:val="24"/>
                <w:szCs w:val="24"/>
              </w:rPr>
            </w:pPr>
            <w:r>
              <w:rPr>
                <w:rFonts w:hint="eastAsia" w:ascii="宋体" w:hAnsi="宋体"/>
                <w:sz w:val="24"/>
                <w:szCs w:val="24"/>
              </w:rPr>
              <w:t>5</w:t>
            </w:r>
          </w:p>
        </w:tc>
        <w:tc>
          <w:tcPr>
            <w:tcW w:w="3632" w:type="dxa"/>
            <w:vAlign w:val="center"/>
          </w:tcPr>
          <w:p>
            <w:pPr>
              <w:spacing w:line="360" w:lineRule="auto"/>
              <w:jc w:val="center"/>
              <w:rPr>
                <w:rFonts w:ascii="宋体" w:hAnsi="宋体"/>
                <w:sz w:val="24"/>
                <w:szCs w:val="24"/>
              </w:rPr>
            </w:pPr>
            <w:r>
              <w:rPr>
                <w:rFonts w:ascii="宋体" w:hAnsi="宋体"/>
                <w:sz w:val="24"/>
                <w:szCs w:val="24"/>
              </w:rPr>
              <w:t>第</w:t>
            </w:r>
            <w:r>
              <w:rPr>
                <w:rFonts w:hint="eastAsia" w:ascii="宋体" w:hAnsi="宋体"/>
                <w:sz w:val="24"/>
                <w:szCs w:val="24"/>
              </w:rPr>
              <w:t>七</w:t>
            </w:r>
            <w:r>
              <w:rPr>
                <w:rFonts w:ascii="宋体" w:hAnsi="宋体"/>
                <w:sz w:val="24"/>
                <w:szCs w:val="24"/>
              </w:rPr>
              <w:t>届中国大学生创新创业大赛</w:t>
            </w:r>
          </w:p>
        </w:tc>
        <w:tc>
          <w:tcPr>
            <w:tcW w:w="2477" w:type="dxa"/>
          </w:tcPr>
          <w:p>
            <w:pPr>
              <w:spacing w:line="720" w:lineRule="auto"/>
              <w:jc w:val="center"/>
              <w:rPr>
                <w:rFonts w:ascii="宋体" w:hAnsi="宋体"/>
                <w:sz w:val="36"/>
                <w:szCs w:val="36"/>
              </w:rPr>
            </w:pPr>
            <w:r>
              <w:rPr>
                <w:rFonts w:hint="eastAsia" w:ascii="宋体" w:hAnsi="宋体"/>
                <w:sz w:val="24"/>
                <w:szCs w:val="24"/>
              </w:rPr>
              <w:t>产业命题</w:t>
            </w:r>
            <w:r>
              <w:rPr>
                <w:rFonts w:ascii="宋体" w:hAnsi="宋体"/>
                <w:sz w:val="24"/>
                <w:szCs w:val="24"/>
              </w:rPr>
              <w:t>赛道</w:t>
            </w:r>
          </w:p>
        </w:tc>
        <w:tc>
          <w:tcPr>
            <w:tcW w:w="4459"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360" w:lineRule="auto"/>
              <w:jc w:val="center"/>
              <w:rPr>
                <w:rFonts w:ascii="宋体" w:hAnsi="宋体"/>
                <w:sz w:val="24"/>
                <w:szCs w:val="24"/>
              </w:rPr>
            </w:pPr>
            <w:r>
              <w:rPr>
                <w:rFonts w:hint="eastAsia" w:ascii="宋体" w:hAnsi="宋体"/>
                <w:color w:val="000000"/>
                <w:sz w:val="24"/>
                <w:szCs w:val="24"/>
              </w:rPr>
              <w:t>“医”路光明——助力白内障患者复明的长征路</w:t>
            </w:r>
          </w:p>
        </w:tc>
        <w:tc>
          <w:tcPr>
            <w:tcW w:w="1486" w:type="dxa"/>
            <w:vAlign w:val="center"/>
          </w:tcPr>
          <w:p>
            <w:pPr>
              <w:jc w:val="center"/>
              <w:rPr>
                <w:rFonts w:ascii="宋体" w:hAnsi="宋体"/>
                <w:sz w:val="24"/>
                <w:szCs w:val="24"/>
              </w:rPr>
            </w:pPr>
            <w:r>
              <w:rPr>
                <w:rFonts w:hint="eastAsia" w:ascii="宋体" w:hAnsi="宋体"/>
                <w:sz w:val="24"/>
                <w:szCs w:val="24"/>
              </w:rPr>
              <w:t>铜奖</w:t>
            </w:r>
          </w:p>
        </w:tc>
      </w:tr>
    </w:tbl>
    <w:p>
      <w:pPr>
        <w:rPr>
          <w:rFonts w:ascii="宋体" w:hAnsi="宋体"/>
          <w:sz w:val="36"/>
          <w:szCs w:val="36"/>
        </w:rPr>
      </w:pPr>
    </w:p>
    <w:p>
      <w:pPr>
        <w:jc w:val="center"/>
        <w:rPr>
          <w:rFonts w:ascii="宋体" w:hAnsi="宋体"/>
          <w:sz w:val="36"/>
          <w:szCs w:val="36"/>
        </w:rPr>
        <w:sectPr>
          <w:pgSz w:w="16838" w:h="11906" w:orient="landscape"/>
          <w:pgMar w:top="1800" w:right="1440" w:bottom="1800" w:left="1440" w:header="851" w:footer="992" w:gutter="0"/>
          <w:cols w:space="425" w:num="1"/>
          <w:docGrid w:type="lines" w:linePitch="312" w:charSpace="0"/>
        </w:sectPr>
      </w:pPr>
    </w:p>
    <w:p>
      <w:pPr>
        <w:spacing w:line="600" w:lineRule="auto"/>
        <w:jc w:val="center"/>
        <w:rPr>
          <w:rFonts w:ascii="宋体" w:hAnsi="宋体"/>
          <w:b/>
          <w:bCs/>
          <w:sz w:val="36"/>
          <w:szCs w:val="36"/>
        </w:rPr>
      </w:pPr>
      <w:r>
        <w:rPr>
          <w:rFonts w:hint="eastAsia" w:ascii="宋体" w:hAnsi="宋体"/>
          <w:b/>
          <w:bCs/>
          <w:sz w:val="36"/>
          <w:szCs w:val="36"/>
        </w:rPr>
        <w:t>2.重庆医科大学大学生创新创业大赛获奖情况</w:t>
      </w:r>
    </w:p>
    <w:tbl>
      <w:tblPr>
        <w:tblStyle w:val="11"/>
        <w:tblpPr w:leftFromText="180" w:rightFromText="180" w:vertAnchor="page" w:horzAnchor="page" w:tblpX="2133" w:tblpY="2752"/>
        <w:tblW w:w="1311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1"/>
        <w:gridCol w:w="3654"/>
        <w:gridCol w:w="2493"/>
        <w:gridCol w:w="4485"/>
        <w:gridCol w:w="14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92" w:hRule="atLeast"/>
        </w:trPr>
        <w:tc>
          <w:tcPr>
            <w:tcW w:w="991" w:type="dxa"/>
          </w:tcPr>
          <w:p>
            <w:pPr>
              <w:spacing w:line="360" w:lineRule="auto"/>
              <w:jc w:val="center"/>
              <w:rPr>
                <w:rFonts w:ascii="宋体" w:hAnsi="宋体"/>
                <w:sz w:val="24"/>
                <w:szCs w:val="24"/>
              </w:rPr>
            </w:pPr>
            <w:r>
              <w:rPr>
                <w:rFonts w:hint="eastAsia" w:ascii="宋体" w:hAnsi="宋体"/>
                <w:sz w:val="24"/>
                <w:szCs w:val="24"/>
              </w:rPr>
              <w:t>序号</w:t>
            </w:r>
          </w:p>
        </w:tc>
        <w:tc>
          <w:tcPr>
            <w:tcW w:w="3654" w:type="dxa"/>
          </w:tcPr>
          <w:p>
            <w:pPr>
              <w:spacing w:line="360" w:lineRule="auto"/>
              <w:jc w:val="center"/>
              <w:rPr>
                <w:rFonts w:ascii="宋体" w:hAnsi="宋体"/>
                <w:sz w:val="24"/>
                <w:szCs w:val="24"/>
              </w:rPr>
            </w:pPr>
            <w:r>
              <w:rPr>
                <w:rFonts w:hint="eastAsia" w:ascii="宋体" w:hAnsi="宋体"/>
                <w:sz w:val="24"/>
                <w:szCs w:val="24"/>
              </w:rPr>
              <w:t>赛事</w:t>
            </w:r>
          </w:p>
        </w:tc>
        <w:tc>
          <w:tcPr>
            <w:tcW w:w="2493" w:type="dxa"/>
          </w:tcPr>
          <w:p>
            <w:pPr>
              <w:spacing w:line="360" w:lineRule="auto"/>
              <w:jc w:val="center"/>
              <w:rPr>
                <w:rFonts w:ascii="宋体" w:hAnsi="宋体"/>
                <w:sz w:val="24"/>
                <w:szCs w:val="24"/>
              </w:rPr>
            </w:pPr>
            <w:r>
              <w:rPr>
                <w:rFonts w:hint="eastAsia" w:ascii="宋体" w:hAnsi="宋体"/>
                <w:sz w:val="24"/>
                <w:szCs w:val="24"/>
              </w:rPr>
              <w:t>赛道</w:t>
            </w:r>
          </w:p>
        </w:tc>
        <w:tc>
          <w:tcPr>
            <w:tcW w:w="4485" w:type="dxa"/>
          </w:tcPr>
          <w:p>
            <w:pPr>
              <w:spacing w:line="360" w:lineRule="auto"/>
              <w:jc w:val="center"/>
              <w:rPr>
                <w:rFonts w:ascii="宋体" w:hAnsi="宋体"/>
                <w:sz w:val="24"/>
                <w:szCs w:val="24"/>
              </w:rPr>
            </w:pPr>
            <w:r>
              <w:rPr>
                <w:rFonts w:hint="eastAsia" w:ascii="宋体" w:hAnsi="宋体"/>
                <w:sz w:val="24"/>
                <w:szCs w:val="24"/>
              </w:rPr>
              <w:t>项目</w:t>
            </w:r>
          </w:p>
        </w:tc>
        <w:tc>
          <w:tcPr>
            <w:tcW w:w="1494" w:type="dxa"/>
          </w:tcPr>
          <w:p>
            <w:pPr>
              <w:spacing w:line="360" w:lineRule="auto"/>
              <w:jc w:val="center"/>
              <w:rPr>
                <w:rFonts w:ascii="宋体" w:hAnsi="宋体"/>
                <w:sz w:val="24"/>
                <w:szCs w:val="24"/>
              </w:rPr>
            </w:pPr>
            <w:r>
              <w:rPr>
                <w:rFonts w:hint="eastAsia" w:ascii="宋体" w:hAnsi="宋体"/>
                <w:sz w:val="24"/>
                <w:szCs w:val="24"/>
              </w:rPr>
              <w:t>奖项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42" w:hRule="atLeast"/>
        </w:trPr>
        <w:tc>
          <w:tcPr>
            <w:tcW w:w="991" w:type="dxa"/>
            <w:vAlign w:val="center"/>
          </w:tcPr>
          <w:p>
            <w:pPr>
              <w:spacing w:line="360" w:lineRule="auto"/>
              <w:jc w:val="center"/>
              <w:rPr>
                <w:rFonts w:ascii="宋体" w:hAnsi="宋体"/>
                <w:sz w:val="24"/>
                <w:szCs w:val="24"/>
              </w:rPr>
            </w:pPr>
            <w:r>
              <w:rPr>
                <w:rFonts w:hint="eastAsia" w:ascii="宋体" w:hAnsi="宋体"/>
                <w:sz w:val="24"/>
                <w:szCs w:val="24"/>
              </w:rPr>
              <w:t>1</w:t>
            </w:r>
          </w:p>
        </w:tc>
        <w:tc>
          <w:tcPr>
            <w:tcW w:w="3654" w:type="dxa"/>
            <w:vMerge w:val="restart"/>
            <w:vAlign w:val="center"/>
          </w:tcPr>
          <w:p>
            <w:pPr>
              <w:spacing w:line="360" w:lineRule="auto"/>
              <w:jc w:val="center"/>
              <w:rPr>
                <w:rFonts w:ascii="宋体" w:hAnsi="宋体"/>
                <w:sz w:val="24"/>
                <w:szCs w:val="24"/>
              </w:rPr>
            </w:pPr>
            <w:r>
              <w:rPr>
                <w:rFonts w:hint="eastAsia" w:ascii="宋体" w:hAnsi="宋体"/>
                <w:sz w:val="24"/>
                <w:szCs w:val="24"/>
              </w:rPr>
              <w:t>第七届中国国际大学生创新创业大赛</w:t>
            </w:r>
          </w:p>
          <w:p>
            <w:pPr>
              <w:spacing w:line="360" w:lineRule="auto"/>
              <w:jc w:val="center"/>
              <w:rPr>
                <w:rFonts w:ascii="宋体" w:hAnsi="宋体"/>
                <w:sz w:val="24"/>
                <w:szCs w:val="24"/>
              </w:rPr>
            </w:pPr>
          </w:p>
        </w:tc>
        <w:tc>
          <w:tcPr>
            <w:tcW w:w="2493" w:type="dxa"/>
            <w:vMerge w:val="restart"/>
            <w:vAlign w:val="center"/>
          </w:tcPr>
          <w:p>
            <w:pPr>
              <w:spacing w:line="360" w:lineRule="auto"/>
              <w:jc w:val="center"/>
              <w:rPr>
                <w:rFonts w:ascii="宋体" w:hAnsi="宋体"/>
                <w:sz w:val="24"/>
                <w:szCs w:val="24"/>
              </w:rPr>
            </w:pPr>
            <w:r>
              <w:rPr>
                <w:rFonts w:hint="eastAsia" w:ascii="宋体" w:hAnsi="宋体"/>
                <w:sz w:val="24"/>
                <w:szCs w:val="24"/>
              </w:rPr>
              <w:t>高教主赛道</w:t>
            </w:r>
          </w:p>
        </w:tc>
        <w:tc>
          <w:tcPr>
            <w:tcW w:w="4485" w:type="dxa"/>
            <w:vAlign w:val="center"/>
          </w:tcPr>
          <w:p>
            <w:pPr>
              <w:spacing w:line="360" w:lineRule="auto"/>
              <w:jc w:val="center"/>
              <w:rPr>
                <w:rFonts w:ascii="宋体" w:hAnsi="宋体"/>
                <w:sz w:val="24"/>
                <w:szCs w:val="24"/>
              </w:rPr>
            </w:pPr>
            <w:r>
              <w:rPr>
                <w:rFonts w:hint="eastAsia" w:ascii="宋体" w:hAnsi="宋体"/>
                <w:sz w:val="24"/>
                <w:szCs w:val="24"/>
              </w:rPr>
              <w:t>无创超声高血压治疗仪</w:t>
            </w:r>
          </w:p>
        </w:tc>
        <w:tc>
          <w:tcPr>
            <w:tcW w:w="1494" w:type="dxa"/>
            <w:vAlign w:val="center"/>
          </w:tcPr>
          <w:p>
            <w:pPr>
              <w:spacing w:line="360" w:lineRule="auto"/>
              <w:jc w:val="center"/>
              <w:rPr>
                <w:rFonts w:ascii="宋体" w:hAnsi="宋体"/>
                <w:sz w:val="24"/>
                <w:szCs w:val="24"/>
              </w:rPr>
            </w:pPr>
            <w:r>
              <w:rPr>
                <w:rFonts w:hint="eastAsia" w:ascii="宋体" w:hAnsi="宋体"/>
                <w:sz w:val="24"/>
                <w:szCs w:val="24"/>
              </w:rPr>
              <w:t>金奖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49" w:hRule="atLeast"/>
        </w:trPr>
        <w:tc>
          <w:tcPr>
            <w:tcW w:w="991" w:type="dxa"/>
            <w:vAlign w:val="center"/>
          </w:tcPr>
          <w:p>
            <w:pPr>
              <w:spacing w:line="360" w:lineRule="auto"/>
              <w:jc w:val="center"/>
              <w:rPr>
                <w:rFonts w:ascii="宋体" w:hAnsi="宋体"/>
                <w:sz w:val="24"/>
                <w:szCs w:val="24"/>
              </w:rPr>
            </w:pPr>
            <w:r>
              <w:rPr>
                <w:rFonts w:hint="eastAsia" w:ascii="宋体" w:hAnsi="宋体"/>
                <w:sz w:val="24"/>
                <w:szCs w:val="24"/>
              </w:rPr>
              <w:t>2</w:t>
            </w:r>
          </w:p>
        </w:tc>
        <w:tc>
          <w:tcPr>
            <w:tcW w:w="3654" w:type="dxa"/>
            <w:vMerge w:val="continue"/>
            <w:vAlign w:val="center"/>
          </w:tcPr>
          <w:p>
            <w:pPr>
              <w:spacing w:line="360" w:lineRule="auto"/>
              <w:jc w:val="center"/>
              <w:rPr>
                <w:rFonts w:ascii="宋体" w:hAnsi="宋体"/>
                <w:sz w:val="24"/>
                <w:szCs w:val="24"/>
              </w:rPr>
            </w:pPr>
          </w:p>
        </w:tc>
        <w:tc>
          <w:tcPr>
            <w:tcW w:w="2493" w:type="dxa"/>
            <w:vMerge w:val="continue"/>
            <w:vAlign w:val="center"/>
          </w:tcPr>
          <w:p>
            <w:pPr>
              <w:spacing w:line="360" w:lineRule="auto"/>
              <w:jc w:val="center"/>
              <w:rPr>
                <w:rFonts w:ascii="宋体" w:hAnsi="宋体"/>
                <w:sz w:val="24"/>
                <w:szCs w:val="24"/>
              </w:rPr>
            </w:pPr>
          </w:p>
        </w:tc>
        <w:tc>
          <w:tcPr>
            <w:tcW w:w="4485" w:type="dxa"/>
            <w:vAlign w:val="center"/>
          </w:tcPr>
          <w:p>
            <w:pPr>
              <w:spacing w:line="360" w:lineRule="auto"/>
              <w:jc w:val="center"/>
              <w:rPr>
                <w:rFonts w:ascii="宋体" w:hAnsi="宋体"/>
                <w:sz w:val="24"/>
                <w:szCs w:val="24"/>
              </w:rPr>
            </w:pPr>
            <w:r>
              <w:rPr>
                <w:rFonts w:hint="eastAsia" w:ascii="宋体" w:hAnsi="宋体"/>
                <w:sz w:val="24"/>
                <w:szCs w:val="24"/>
              </w:rPr>
              <w:t>严"丝"合缝——基于蚕丝蛋白的系列伤口敷料</w:t>
            </w:r>
          </w:p>
        </w:tc>
        <w:tc>
          <w:tcPr>
            <w:tcW w:w="1494" w:type="dxa"/>
            <w:vAlign w:val="center"/>
          </w:tcPr>
          <w:p>
            <w:pPr>
              <w:spacing w:line="360" w:lineRule="auto"/>
              <w:jc w:val="center"/>
              <w:rPr>
                <w:rFonts w:ascii="宋体" w:hAnsi="宋体"/>
                <w:sz w:val="24"/>
                <w:szCs w:val="24"/>
              </w:rPr>
            </w:pPr>
            <w:r>
              <w:rPr>
                <w:rFonts w:hint="eastAsia" w:ascii="宋体" w:hAnsi="宋体"/>
                <w:sz w:val="24"/>
                <w:szCs w:val="24"/>
              </w:rPr>
              <w:t>铜奖</w:t>
            </w:r>
          </w:p>
        </w:tc>
      </w:tr>
    </w:tbl>
    <w:p>
      <w:pPr>
        <w:spacing w:line="600" w:lineRule="auto"/>
        <w:jc w:val="center"/>
        <w:rPr>
          <w:rFonts w:ascii="宋体" w:hAnsi="宋体"/>
          <w:sz w:val="36"/>
          <w:szCs w:val="36"/>
        </w:rPr>
      </w:pPr>
    </w:p>
    <w:p>
      <w:pPr>
        <w:spacing w:line="600" w:lineRule="auto"/>
        <w:jc w:val="center"/>
        <w:rPr>
          <w:rFonts w:ascii="宋体" w:hAnsi="宋体"/>
          <w:sz w:val="36"/>
          <w:szCs w:val="36"/>
        </w:rPr>
      </w:pPr>
    </w:p>
    <w:p>
      <w:pPr>
        <w:spacing w:line="600" w:lineRule="auto"/>
        <w:jc w:val="center"/>
        <w:rPr>
          <w:rFonts w:ascii="宋体" w:hAnsi="宋体"/>
          <w:sz w:val="36"/>
          <w:szCs w:val="36"/>
        </w:rPr>
      </w:pPr>
    </w:p>
    <w:p>
      <w:pPr>
        <w:spacing w:line="600" w:lineRule="auto"/>
        <w:jc w:val="center"/>
        <w:rPr>
          <w:rFonts w:ascii="宋体" w:hAnsi="宋体"/>
          <w:sz w:val="36"/>
          <w:szCs w:val="36"/>
        </w:rPr>
      </w:pPr>
    </w:p>
    <w:p>
      <w:pPr>
        <w:spacing w:line="600" w:lineRule="auto"/>
        <w:jc w:val="center"/>
        <w:rPr>
          <w:rFonts w:ascii="宋体" w:hAnsi="宋体"/>
          <w:sz w:val="36"/>
          <w:szCs w:val="36"/>
        </w:rPr>
      </w:pPr>
    </w:p>
    <w:p>
      <w:pPr>
        <w:spacing w:line="600" w:lineRule="auto"/>
        <w:jc w:val="center"/>
        <w:rPr>
          <w:rFonts w:ascii="宋体" w:hAnsi="宋体"/>
          <w:sz w:val="36"/>
          <w:szCs w:val="36"/>
        </w:rPr>
      </w:pPr>
    </w:p>
    <w:p>
      <w:pPr>
        <w:spacing w:line="600" w:lineRule="auto"/>
        <w:jc w:val="center"/>
        <w:rPr>
          <w:rFonts w:ascii="宋体" w:hAnsi="宋体"/>
          <w:sz w:val="36"/>
          <w:szCs w:val="36"/>
        </w:rPr>
      </w:pPr>
    </w:p>
    <w:p>
      <w:pPr>
        <w:keepLines/>
        <w:spacing w:line="600" w:lineRule="auto"/>
        <w:jc w:val="left"/>
        <w:rPr>
          <w:rFonts w:ascii="宋体" w:hAnsi="宋体"/>
          <w:sz w:val="18"/>
          <w:szCs w:val="18"/>
        </w:rPr>
      </w:pPr>
    </w:p>
    <w:p>
      <w:pPr>
        <w:spacing w:line="600" w:lineRule="auto"/>
        <w:rPr>
          <w:rFonts w:ascii="宋体" w:hAnsi="宋体"/>
          <w:sz w:val="36"/>
          <w:szCs w:val="36"/>
        </w:rPr>
      </w:pPr>
    </w:p>
    <w:p>
      <w:pPr>
        <w:numPr>
          <w:ilvl w:val="0"/>
          <w:numId w:val="1"/>
        </w:numPr>
        <w:spacing w:line="600" w:lineRule="auto"/>
        <w:jc w:val="center"/>
        <w:rPr>
          <w:rFonts w:ascii="宋体" w:hAnsi="宋体"/>
          <w:b/>
          <w:bCs/>
          <w:sz w:val="36"/>
          <w:szCs w:val="36"/>
        </w:rPr>
      </w:pPr>
      <w:r>
        <w:rPr>
          <w:rFonts w:hint="eastAsia" w:ascii="宋体" w:hAnsi="宋体"/>
          <w:b/>
          <w:bCs/>
          <w:sz w:val="36"/>
          <w:szCs w:val="36"/>
        </w:rPr>
        <w:t>重庆医科大学“挑战杯”中国大学生创业计划大赛获奖情况</w:t>
      </w:r>
    </w:p>
    <w:tbl>
      <w:tblPr>
        <w:tblStyle w:val="11"/>
        <w:tblpPr w:leftFromText="180" w:rightFromText="180" w:vertAnchor="page" w:horzAnchor="page" w:tblpX="2822" w:tblpY="2980"/>
        <w:tblW w:w="1143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29"/>
        <w:gridCol w:w="3224"/>
        <w:gridCol w:w="3460"/>
        <w:gridCol w:w="312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897" w:hRule="atLeast"/>
        </w:trPr>
        <w:tc>
          <w:tcPr>
            <w:tcW w:w="1629" w:type="dxa"/>
          </w:tcPr>
          <w:p>
            <w:pPr>
              <w:spacing w:line="360" w:lineRule="auto"/>
              <w:jc w:val="center"/>
              <w:rPr>
                <w:rFonts w:ascii="宋体" w:hAnsi="宋体"/>
                <w:sz w:val="24"/>
                <w:szCs w:val="24"/>
              </w:rPr>
            </w:pPr>
            <w:r>
              <w:rPr>
                <w:rFonts w:hint="eastAsia" w:ascii="宋体" w:hAnsi="宋体"/>
                <w:sz w:val="24"/>
                <w:szCs w:val="24"/>
              </w:rPr>
              <w:t>序号</w:t>
            </w:r>
          </w:p>
        </w:tc>
        <w:tc>
          <w:tcPr>
            <w:tcW w:w="3224" w:type="dxa"/>
          </w:tcPr>
          <w:p>
            <w:pPr>
              <w:spacing w:line="360" w:lineRule="auto"/>
              <w:jc w:val="center"/>
              <w:rPr>
                <w:rFonts w:ascii="宋体" w:hAnsi="宋体"/>
                <w:sz w:val="24"/>
                <w:szCs w:val="24"/>
              </w:rPr>
            </w:pPr>
            <w:r>
              <w:rPr>
                <w:rFonts w:hint="eastAsia" w:ascii="宋体" w:hAnsi="宋体"/>
                <w:sz w:val="24"/>
                <w:szCs w:val="24"/>
              </w:rPr>
              <w:t>赛事</w:t>
            </w:r>
          </w:p>
        </w:tc>
        <w:tc>
          <w:tcPr>
            <w:tcW w:w="3460" w:type="dxa"/>
          </w:tcPr>
          <w:p>
            <w:pPr>
              <w:spacing w:line="360" w:lineRule="auto"/>
              <w:jc w:val="center"/>
              <w:rPr>
                <w:rFonts w:ascii="宋体" w:hAnsi="宋体"/>
                <w:sz w:val="24"/>
                <w:szCs w:val="24"/>
              </w:rPr>
            </w:pPr>
            <w:r>
              <w:rPr>
                <w:rFonts w:hint="eastAsia" w:ascii="宋体" w:hAnsi="宋体"/>
                <w:sz w:val="24"/>
                <w:szCs w:val="24"/>
              </w:rPr>
              <w:t>项目</w:t>
            </w:r>
          </w:p>
        </w:tc>
        <w:tc>
          <w:tcPr>
            <w:tcW w:w="3124" w:type="dxa"/>
          </w:tcPr>
          <w:p>
            <w:pPr>
              <w:spacing w:line="360" w:lineRule="auto"/>
              <w:jc w:val="center"/>
              <w:rPr>
                <w:rFonts w:ascii="宋体" w:hAnsi="宋体"/>
                <w:sz w:val="24"/>
                <w:szCs w:val="24"/>
              </w:rPr>
            </w:pPr>
            <w:r>
              <w:rPr>
                <w:rFonts w:hint="eastAsia" w:ascii="宋体" w:hAnsi="宋体"/>
                <w:sz w:val="24"/>
                <w:szCs w:val="24"/>
              </w:rPr>
              <w:t>奖项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94" w:hRule="atLeast"/>
        </w:trPr>
        <w:tc>
          <w:tcPr>
            <w:tcW w:w="1629" w:type="dxa"/>
            <w:vAlign w:val="center"/>
          </w:tcPr>
          <w:p>
            <w:pPr>
              <w:spacing w:line="360" w:lineRule="auto"/>
              <w:jc w:val="center"/>
              <w:rPr>
                <w:rFonts w:ascii="宋体" w:hAnsi="宋体"/>
                <w:sz w:val="24"/>
                <w:szCs w:val="24"/>
              </w:rPr>
            </w:pPr>
            <w:r>
              <w:rPr>
                <w:rFonts w:hint="eastAsia" w:ascii="宋体" w:hAnsi="宋体"/>
                <w:sz w:val="24"/>
                <w:szCs w:val="24"/>
              </w:rPr>
              <w:t>1</w:t>
            </w:r>
          </w:p>
        </w:tc>
        <w:tc>
          <w:tcPr>
            <w:tcW w:w="3224" w:type="dxa"/>
            <w:vMerge w:val="restart"/>
            <w:vAlign w:val="center"/>
          </w:tcPr>
          <w:p>
            <w:pPr>
              <w:spacing w:line="360" w:lineRule="auto"/>
              <w:jc w:val="center"/>
              <w:rPr>
                <w:rFonts w:ascii="宋体" w:hAnsi="宋体"/>
                <w:sz w:val="24"/>
                <w:szCs w:val="24"/>
              </w:rPr>
            </w:pPr>
            <w:r>
              <w:rPr>
                <w:rFonts w:hint="eastAsia" w:ascii="宋体" w:hAnsi="宋体"/>
                <w:sz w:val="24"/>
                <w:szCs w:val="24"/>
              </w:rPr>
              <w:t>第十二届“挑战杯”中国大学生创业计划大赛</w:t>
            </w:r>
          </w:p>
          <w:p>
            <w:pPr>
              <w:spacing w:line="360" w:lineRule="auto"/>
              <w:jc w:val="center"/>
              <w:rPr>
                <w:rFonts w:ascii="宋体" w:hAnsi="宋体"/>
                <w:sz w:val="24"/>
                <w:szCs w:val="24"/>
              </w:rPr>
            </w:pPr>
          </w:p>
        </w:tc>
        <w:tc>
          <w:tcPr>
            <w:tcW w:w="3460" w:type="dxa"/>
            <w:vAlign w:val="center"/>
          </w:tcPr>
          <w:p>
            <w:pPr>
              <w:spacing w:line="360" w:lineRule="auto"/>
              <w:jc w:val="center"/>
              <w:rPr>
                <w:rFonts w:ascii="宋体" w:hAnsi="宋体"/>
                <w:sz w:val="24"/>
                <w:szCs w:val="24"/>
              </w:rPr>
            </w:pPr>
            <w:r>
              <w:rPr>
                <w:rFonts w:hint="eastAsia" w:ascii="宋体" w:hAnsi="宋体"/>
                <w:sz w:val="24"/>
                <w:szCs w:val="24"/>
              </w:rPr>
              <w:t>爱博超声无线充电心脏起搏器</w:t>
            </w:r>
          </w:p>
        </w:tc>
        <w:tc>
          <w:tcPr>
            <w:tcW w:w="3124" w:type="dxa"/>
            <w:vAlign w:val="center"/>
          </w:tcPr>
          <w:p>
            <w:pPr>
              <w:spacing w:line="360" w:lineRule="auto"/>
              <w:jc w:val="center"/>
              <w:rPr>
                <w:rFonts w:ascii="宋体" w:hAnsi="宋体"/>
                <w:sz w:val="24"/>
                <w:szCs w:val="24"/>
              </w:rPr>
            </w:pPr>
            <w:r>
              <w:rPr>
                <w:rFonts w:hint="eastAsia" w:ascii="宋体" w:hAnsi="宋体"/>
                <w:sz w:val="24"/>
                <w:szCs w:val="24"/>
              </w:rPr>
              <w:t>银奖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9" w:hRule="atLeast"/>
        </w:trPr>
        <w:tc>
          <w:tcPr>
            <w:tcW w:w="1629" w:type="dxa"/>
            <w:vAlign w:val="center"/>
          </w:tcPr>
          <w:p>
            <w:pPr>
              <w:spacing w:line="360" w:lineRule="auto"/>
              <w:jc w:val="center"/>
              <w:rPr>
                <w:rFonts w:ascii="宋体" w:hAnsi="宋体"/>
                <w:sz w:val="24"/>
                <w:szCs w:val="24"/>
              </w:rPr>
            </w:pPr>
            <w:r>
              <w:rPr>
                <w:rFonts w:hint="eastAsia" w:ascii="宋体" w:hAnsi="宋体"/>
                <w:sz w:val="24"/>
                <w:szCs w:val="24"/>
              </w:rPr>
              <w:t>2</w:t>
            </w:r>
          </w:p>
        </w:tc>
        <w:tc>
          <w:tcPr>
            <w:tcW w:w="3224" w:type="dxa"/>
            <w:vMerge w:val="continue"/>
            <w:vAlign w:val="center"/>
          </w:tcPr>
          <w:p>
            <w:pPr>
              <w:spacing w:line="360" w:lineRule="auto"/>
              <w:jc w:val="center"/>
              <w:rPr>
                <w:rFonts w:ascii="宋体" w:hAnsi="宋体"/>
                <w:sz w:val="24"/>
                <w:szCs w:val="24"/>
              </w:rPr>
            </w:pPr>
          </w:p>
        </w:tc>
        <w:tc>
          <w:tcPr>
            <w:tcW w:w="3460" w:type="dxa"/>
            <w:vAlign w:val="center"/>
          </w:tcPr>
          <w:p>
            <w:pPr>
              <w:spacing w:line="360" w:lineRule="auto"/>
              <w:jc w:val="center"/>
              <w:rPr>
                <w:rFonts w:ascii="宋体" w:hAnsi="宋体"/>
                <w:sz w:val="24"/>
                <w:szCs w:val="24"/>
              </w:rPr>
            </w:pPr>
            <w:r>
              <w:rPr>
                <w:rFonts w:hint="eastAsia" w:ascii="宋体" w:hAnsi="宋体"/>
                <w:sz w:val="24"/>
                <w:szCs w:val="24"/>
              </w:rPr>
              <w:t>R手环——通过汗液监控DK患者监控</w:t>
            </w:r>
          </w:p>
        </w:tc>
        <w:tc>
          <w:tcPr>
            <w:tcW w:w="3124" w:type="dxa"/>
            <w:vAlign w:val="center"/>
          </w:tcPr>
          <w:p>
            <w:pPr>
              <w:spacing w:line="360" w:lineRule="auto"/>
              <w:jc w:val="center"/>
              <w:rPr>
                <w:rFonts w:ascii="宋体" w:hAnsi="宋体"/>
                <w:sz w:val="24"/>
                <w:szCs w:val="24"/>
              </w:rPr>
            </w:pPr>
            <w:r>
              <w:rPr>
                <w:rFonts w:hint="eastAsia" w:ascii="宋体" w:hAnsi="宋体"/>
                <w:sz w:val="24"/>
                <w:szCs w:val="24"/>
              </w:rPr>
              <w:t>铜奖</w:t>
            </w:r>
          </w:p>
        </w:tc>
      </w:tr>
    </w:tbl>
    <w:p>
      <w:pPr>
        <w:spacing w:line="600" w:lineRule="auto"/>
        <w:rPr>
          <w:rFonts w:ascii="宋体" w:hAnsi="宋体"/>
          <w:sz w:val="36"/>
          <w:szCs w:val="36"/>
        </w:rPr>
      </w:pPr>
    </w:p>
    <w:p>
      <w:pPr>
        <w:spacing w:line="600" w:lineRule="auto"/>
        <w:jc w:val="center"/>
        <w:rPr>
          <w:rFonts w:ascii="宋体" w:hAnsi="宋体"/>
          <w:sz w:val="36"/>
          <w:szCs w:val="36"/>
        </w:rPr>
      </w:pPr>
    </w:p>
    <w:p>
      <w:pPr>
        <w:spacing w:line="600" w:lineRule="auto"/>
        <w:jc w:val="center"/>
        <w:rPr>
          <w:rFonts w:ascii="宋体" w:hAnsi="宋体"/>
          <w:sz w:val="36"/>
          <w:szCs w:val="36"/>
        </w:rPr>
      </w:pPr>
    </w:p>
    <w:p>
      <w:pPr>
        <w:spacing w:line="600" w:lineRule="auto"/>
        <w:jc w:val="center"/>
        <w:rPr>
          <w:rFonts w:ascii="宋体" w:hAnsi="宋体"/>
          <w:sz w:val="36"/>
          <w:szCs w:val="36"/>
        </w:rPr>
      </w:pPr>
    </w:p>
    <w:p>
      <w:pPr>
        <w:spacing w:line="600" w:lineRule="auto"/>
        <w:jc w:val="center"/>
        <w:rPr>
          <w:rFonts w:ascii="宋体" w:hAnsi="宋体"/>
          <w:sz w:val="36"/>
          <w:szCs w:val="36"/>
        </w:rPr>
      </w:pPr>
    </w:p>
    <w:p>
      <w:pPr>
        <w:jc w:val="center"/>
        <w:rPr>
          <w:rFonts w:ascii="宋体" w:hAnsi="宋体" w:cs="宋体"/>
          <w:color w:val="000000"/>
          <w:kern w:val="0"/>
          <w:sz w:val="18"/>
          <w:szCs w:val="18"/>
          <w:lang w:bidi="ar"/>
        </w:rPr>
        <w:sectPr>
          <w:pgSz w:w="16838" w:h="11906" w:orient="landscape"/>
          <w:pgMar w:top="1800" w:right="1440" w:bottom="1800" w:left="1440" w:header="851" w:footer="992" w:gutter="0"/>
          <w:cols w:space="425" w:num="1"/>
          <w:docGrid w:type="lines" w:linePitch="312" w:charSpace="0"/>
        </w:sectPr>
      </w:pPr>
    </w:p>
    <w:p>
      <w:pPr>
        <w:pStyle w:val="9"/>
      </w:pPr>
      <w:r>
        <w:rPr>
          <w:rFonts w:hint="eastAsia" w:ascii="宋体" w:hAnsi="宋体" w:eastAsia="宋体" w:cs="Arial"/>
          <w:sz w:val="36"/>
          <w:szCs w:val="36"/>
        </w:rPr>
        <w:t>3.天津医科大学（挑战杯）获奖情况</w:t>
      </w:r>
    </w:p>
    <w:tbl>
      <w:tblPr>
        <w:tblStyle w:val="1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64"/>
        <w:gridCol w:w="1909"/>
        <w:gridCol w:w="1789"/>
        <w:gridCol w:w="675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8" w:hRule="atLeast"/>
          <w:jc w:val="center"/>
        </w:trPr>
        <w:tc>
          <w:tcPr>
            <w:tcW w:w="1564" w:type="dxa"/>
            <w:vAlign w:val="center"/>
          </w:tcPr>
          <w:p>
            <w:pPr>
              <w:spacing w:line="360" w:lineRule="auto"/>
              <w:jc w:val="center"/>
              <w:rPr>
                <w:rFonts w:ascii="宋体" w:hAnsi="宋体"/>
                <w:sz w:val="24"/>
                <w:szCs w:val="24"/>
              </w:rPr>
            </w:pPr>
            <w:r>
              <w:rPr>
                <w:rFonts w:hint="eastAsia" w:ascii="宋体" w:hAnsi="宋体"/>
                <w:sz w:val="24"/>
                <w:szCs w:val="24"/>
              </w:rPr>
              <w:t>序号</w:t>
            </w:r>
          </w:p>
        </w:tc>
        <w:tc>
          <w:tcPr>
            <w:tcW w:w="1909" w:type="dxa"/>
            <w:vAlign w:val="center"/>
          </w:tcPr>
          <w:p>
            <w:pPr>
              <w:spacing w:line="360" w:lineRule="auto"/>
              <w:jc w:val="center"/>
              <w:rPr>
                <w:rFonts w:ascii="宋体" w:hAnsi="宋体"/>
                <w:sz w:val="24"/>
                <w:szCs w:val="24"/>
              </w:rPr>
            </w:pPr>
            <w:r>
              <w:rPr>
                <w:rFonts w:hint="eastAsia" w:ascii="宋体" w:hAnsi="宋体"/>
                <w:sz w:val="24"/>
                <w:szCs w:val="24"/>
              </w:rPr>
              <w:t>赛事</w:t>
            </w:r>
          </w:p>
        </w:tc>
        <w:tc>
          <w:tcPr>
            <w:tcW w:w="1789" w:type="dxa"/>
            <w:vAlign w:val="center"/>
          </w:tcPr>
          <w:p>
            <w:pPr>
              <w:spacing w:line="360" w:lineRule="auto"/>
              <w:jc w:val="center"/>
              <w:rPr>
                <w:rFonts w:ascii="宋体" w:hAnsi="宋体"/>
                <w:sz w:val="24"/>
                <w:szCs w:val="24"/>
              </w:rPr>
            </w:pPr>
            <w:r>
              <w:rPr>
                <w:rFonts w:hint="eastAsia" w:ascii="宋体" w:hAnsi="宋体"/>
                <w:sz w:val="24"/>
                <w:szCs w:val="24"/>
              </w:rPr>
              <w:t>奖项</w:t>
            </w:r>
          </w:p>
        </w:tc>
        <w:tc>
          <w:tcPr>
            <w:tcW w:w="6756" w:type="dxa"/>
            <w:vAlign w:val="center"/>
          </w:tcPr>
          <w:p>
            <w:pPr>
              <w:spacing w:line="360" w:lineRule="auto"/>
              <w:jc w:val="center"/>
              <w:rPr>
                <w:rFonts w:ascii="宋体" w:hAnsi="宋体"/>
                <w:sz w:val="24"/>
                <w:szCs w:val="24"/>
              </w:rPr>
            </w:pPr>
            <w:r>
              <w:rPr>
                <w:rFonts w:hint="eastAsia" w:ascii="宋体" w:hAnsi="宋体"/>
                <w:sz w:val="24"/>
                <w:szCs w:val="24"/>
              </w:rPr>
              <w:t>项目名称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3" w:hRule="atLeast"/>
          <w:jc w:val="center"/>
        </w:trPr>
        <w:tc>
          <w:tcPr>
            <w:tcW w:w="1564" w:type="dxa"/>
            <w:vAlign w:val="center"/>
          </w:tcPr>
          <w:p>
            <w:pPr>
              <w:spacing w:line="360" w:lineRule="auto"/>
              <w:jc w:val="center"/>
              <w:rPr>
                <w:rFonts w:ascii="宋体" w:hAnsi="宋体"/>
                <w:sz w:val="24"/>
                <w:szCs w:val="24"/>
              </w:rPr>
            </w:pPr>
            <w:r>
              <w:rPr>
                <w:rFonts w:hint="eastAsia" w:ascii="宋体" w:hAnsi="宋体"/>
                <w:sz w:val="24"/>
                <w:szCs w:val="24"/>
              </w:rPr>
              <w:t>1</w:t>
            </w:r>
          </w:p>
        </w:tc>
        <w:tc>
          <w:tcPr>
            <w:tcW w:w="1909" w:type="dxa"/>
            <w:vAlign w:val="center"/>
          </w:tcPr>
          <w:p>
            <w:pPr>
              <w:spacing w:line="360" w:lineRule="auto"/>
              <w:jc w:val="center"/>
              <w:rPr>
                <w:rFonts w:ascii="宋体" w:hAnsi="宋体"/>
                <w:sz w:val="24"/>
                <w:szCs w:val="24"/>
              </w:rPr>
            </w:pPr>
            <w:r>
              <w:rPr>
                <w:rFonts w:hint="eastAsia" w:ascii="宋体" w:hAnsi="宋体"/>
                <w:sz w:val="24"/>
                <w:szCs w:val="24"/>
              </w:rPr>
              <w:t>第十二届挑战杯</w:t>
            </w:r>
          </w:p>
        </w:tc>
        <w:tc>
          <w:tcPr>
            <w:tcW w:w="1789" w:type="dxa"/>
            <w:vAlign w:val="center"/>
          </w:tcPr>
          <w:p>
            <w:pPr>
              <w:spacing w:line="360" w:lineRule="auto"/>
              <w:jc w:val="center"/>
              <w:rPr>
                <w:rFonts w:ascii="宋体" w:hAnsi="宋体"/>
                <w:sz w:val="24"/>
                <w:szCs w:val="24"/>
              </w:rPr>
            </w:pPr>
            <w:r>
              <w:rPr>
                <w:rFonts w:hint="eastAsia" w:ascii="宋体" w:hAnsi="宋体"/>
                <w:sz w:val="24"/>
                <w:szCs w:val="24"/>
              </w:rPr>
              <w:t>金奖</w:t>
            </w:r>
          </w:p>
        </w:tc>
        <w:tc>
          <w:tcPr>
            <w:tcW w:w="6756" w:type="dxa"/>
            <w:vAlign w:val="center"/>
          </w:tcPr>
          <w:p>
            <w:pPr>
              <w:spacing w:line="360" w:lineRule="auto"/>
              <w:jc w:val="center"/>
              <w:rPr>
                <w:rFonts w:ascii="宋体" w:hAnsi="宋体"/>
                <w:sz w:val="24"/>
                <w:szCs w:val="24"/>
              </w:rPr>
            </w:pPr>
            <w:r>
              <w:rPr>
                <w:rFonts w:hint="eastAsia" w:ascii="宋体" w:hAnsi="宋体"/>
                <w:sz w:val="24"/>
                <w:szCs w:val="24"/>
              </w:rPr>
              <w:t>奥克莱杰斯特医疗科技有限公司一肿瘤治疗专家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3" w:hRule="atLeast"/>
          <w:jc w:val="center"/>
        </w:trPr>
        <w:tc>
          <w:tcPr>
            <w:tcW w:w="1564" w:type="dxa"/>
            <w:vAlign w:val="center"/>
          </w:tcPr>
          <w:p>
            <w:pPr>
              <w:spacing w:line="360" w:lineRule="auto"/>
              <w:jc w:val="center"/>
              <w:rPr>
                <w:rFonts w:ascii="宋体" w:hAnsi="宋体"/>
                <w:sz w:val="24"/>
                <w:szCs w:val="24"/>
              </w:rPr>
            </w:pPr>
            <w:r>
              <w:rPr>
                <w:rFonts w:hint="eastAsia" w:ascii="宋体" w:hAnsi="宋体"/>
                <w:sz w:val="24"/>
                <w:szCs w:val="24"/>
              </w:rPr>
              <w:t>2</w:t>
            </w:r>
          </w:p>
        </w:tc>
        <w:tc>
          <w:tcPr>
            <w:tcW w:w="1909" w:type="dxa"/>
            <w:vAlign w:val="center"/>
          </w:tcPr>
          <w:p>
            <w:pPr>
              <w:spacing w:line="360" w:lineRule="auto"/>
              <w:jc w:val="center"/>
              <w:rPr>
                <w:rFonts w:ascii="宋体" w:hAnsi="宋体"/>
                <w:sz w:val="24"/>
                <w:szCs w:val="24"/>
              </w:rPr>
            </w:pPr>
            <w:r>
              <w:rPr>
                <w:rFonts w:hint="eastAsia" w:ascii="宋体" w:hAnsi="宋体"/>
                <w:sz w:val="24"/>
                <w:szCs w:val="24"/>
              </w:rPr>
              <w:t>第十二届挑战杯</w:t>
            </w:r>
          </w:p>
        </w:tc>
        <w:tc>
          <w:tcPr>
            <w:tcW w:w="1789" w:type="dxa"/>
            <w:vAlign w:val="center"/>
          </w:tcPr>
          <w:p>
            <w:pPr>
              <w:spacing w:line="360" w:lineRule="auto"/>
              <w:jc w:val="center"/>
              <w:rPr>
                <w:rFonts w:ascii="宋体" w:hAnsi="宋体"/>
                <w:sz w:val="24"/>
                <w:szCs w:val="24"/>
              </w:rPr>
            </w:pPr>
            <w:r>
              <w:rPr>
                <w:rFonts w:hint="eastAsia" w:ascii="宋体" w:hAnsi="宋体"/>
                <w:sz w:val="24"/>
                <w:szCs w:val="24"/>
              </w:rPr>
              <w:t>银奖</w:t>
            </w:r>
          </w:p>
        </w:tc>
        <w:tc>
          <w:tcPr>
            <w:tcW w:w="6756" w:type="dxa"/>
            <w:vAlign w:val="center"/>
          </w:tcPr>
          <w:p>
            <w:pPr>
              <w:spacing w:line="360" w:lineRule="auto"/>
              <w:jc w:val="center"/>
              <w:rPr>
                <w:rFonts w:ascii="宋体" w:hAnsi="宋体"/>
                <w:sz w:val="24"/>
                <w:szCs w:val="24"/>
              </w:rPr>
            </w:pPr>
            <w:r>
              <w:rPr>
                <w:rFonts w:hint="eastAsia" w:ascii="宋体" w:hAnsi="宋体"/>
                <w:sz w:val="24"/>
                <w:szCs w:val="24"/>
              </w:rPr>
              <w:t>药你好看商业计划书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3" w:hRule="atLeast"/>
          <w:jc w:val="center"/>
        </w:trPr>
        <w:tc>
          <w:tcPr>
            <w:tcW w:w="1564" w:type="dxa"/>
            <w:vAlign w:val="center"/>
          </w:tcPr>
          <w:p>
            <w:pPr>
              <w:spacing w:line="360" w:lineRule="auto"/>
              <w:jc w:val="center"/>
              <w:rPr>
                <w:rFonts w:ascii="宋体" w:hAnsi="宋体"/>
                <w:sz w:val="24"/>
                <w:szCs w:val="24"/>
              </w:rPr>
            </w:pPr>
            <w:r>
              <w:rPr>
                <w:rFonts w:hint="eastAsia" w:ascii="宋体" w:hAnsi="宋体"/>
                <w:sz w:val="24"/>
                <w:szCs w:val="24"/>
              </w:rPr>
              <w:t>3</w:t>
            </w:r>
          </w:p>
        </w:tc>
        <w:tc>
          <w:tcPr>
            <w:tcW w:w="1909" w:type="dxa"/>
            <w:vAlign w:val="center"/>
          </w:tcPr>
          <w:p>
            <w:pPr>
              <w:spacing w:line="360" w:lineRule="auto"/>
              <w:jc w:val="center"/>
              <w:rPr>
                <w:rFonts w:ascii="宋体" w:hAnsi="宋体"/>
                <w:sz w:val="24"/>
                <w:szCs w:val="24"/>
              </w:rPr>
            </w:pPr>
            <w:r>
              <w:rPr>
                <w:rFonts w:hint="eastAsia" w:ascii="宋体" w:hAnsi="宋体"/>
                <w:sz w:val="24"/>
                <w:szCs w:val="24"/>
              </w:rPr>
              <w:t>第十二届挑战杯</w:t>
            </w:r>
          </w:p>
        </w:tc>
        <w:tc>
          <w:tcPr>
            <w:tcW w:w="1789" w:type="dxa"/>
            <w:vAlign w:val="center"/>
          </w:tcPr>
          <w:p>
            <w:pPr>
              <w:spacing w:line="360" w:lineRule="auto"/>
              <w:jc w:val="center"/>
              <w:rPr>
                <w:rFonts w:ascii="宋体" w:hAnsi="宋体"/>
                <w:sz w:val="24"/>
                <w:szCs w:val="24"/>
              </w:rPr>
            </w:pPr>
            <w:r>
              <w:rPr>
                <w:rFonts w:hint="eastAsia" w:ascii="宋体" w:hAnsi="宋体"/>
                <w:sz w:val="24"/>
                <w:szCs w:val="24"/>
              </w:rPr>
              <w:t>银奖</w:t>
            </w:r>
          </w:p>
        </w:tc>
        <w:tc>
          <w:tcPr>
            <w:tcW w:w="6756" w:type="dxa"/>
            <w:vAlign w:val="center"/>
          </w:tcPr>
          <w:p>
            <w:pPr>
              <w:spacing w:line="360" w:lineRule="auto"/>
              <w:jc w:val="center"/>
              <w:rPr>
                <w:rFonts w:ascii="宋体" w:hAnsi="宋体"/>
                <w:sz w:val="24"/>
                <w:szCs w:val="24"/>
              </w:rPr>
            </w:pPr>
            <w:r>
              <w:rPr>
                <w:rFonts w:hint="eastAsia" w:ascii="宋体" w:hAnsi="宋体"/>
                <w:sz w:val="24"/>
                <w:szCs w:val="24"/>
              </w:rPr>
              <w:t>农蛇循环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3" w:hRule="atLeast"/>
          <w:jc w:val="center"/>
        </w:trPr>
        <w:tc>
          <w:tcPr>
            <w:tcW w:w="1564" w:type="dxa"/>
            <w:vAlign w:val="center"/>
          </w:tcPr>
          <w:p>
            <w:pPr>
              <w:spacing w:line="360" w:lineRule="auto"/>
              <w:jc w:val="center"/>
              <w:rPr>
                <w:rFonts w:ascii="宋体" w:hAnsi="宋体"/>
                <w:sz w:val="24"/>
                <w:szCs w:val="24"/>
              </w:rPr>
            </w:pPr>
            <w:r>
              <w:rPr>
                <w:rFonts w:hint="eastAsia" w:ascii="宋体" w:hAnsi="宋体"/>
                <w:sz w:val="24"/>
                <w:szCs w:val="24"/>
              </w:rPr>
              <w:t>4</w:t>
            </w:r>
          </w:p>
        </w:tc>
        <w:tc>
          <w:tcPr>
            <w:tcW w:w="1909" w:type="dxa"/>
            <w:vAlign w:val="center"/>
          </w:tcPr>
          <w:p>
            <w:pPr>
              <w:spacing w:line="360" w:lineRule="auto"/>
              <w:jc w:val="center"/>
              <w:rPr>
                <w:rFonts w:ascii="宋体" w:hAnsi="宋体"/>
                <w:sz w:val="24"/>
                <w:szCs w:val="24"/>
              </w:rPr>
            </w:pPr>
            <w:r>
              <w:rPr>
                <w:rFonts w:hint="eastAsia" w:ascii="宋体" w:hAnsi="宋体"/>
                <w:sz w:val="24"/>
                <w:szCs w:val="24"/>
              </w:rPr>
              <w:t>第十二届挑战杯</w:t>
            </w:r>
          </w:p>
        </w:tc>
        <w:tc>
          <w:tcPr>
            <w:tcW w:w="1789" w:type="dxa"/>
            <w:vAlign w:val="center"/>
          </w:tcPr>
          <w:p>
            <w:pPr>
              <w:spacing w:line="360" w:lineRule="auto"/>
              <w:jc w:val="center"/>
              <w:rPr>
                <w:rFonts w:ascii="宋体" w:hAnsi="宋体"/>
                <w:sz w:val="24"/>
                <w:szCs w:val="24"/>
              </w:rPr>
            </w:pPr>
            <w:r>
              <w:rPr>
                <w:rFonts w:hint="eastAsia" w:ascii="宋体" w:hAnsi="宋体"/>
                <w:sz w:val="24"/>
                <w:szCs w:val="24"/>
              </w:rPr>
              <w:t>银奖</w:t>
            </w:r>
          </w:p>
        </w:tc>
        <w:tc>
          <w:tcPr>
            <w:tcW w:w="6756" w:type="dxa"/>
            <w:vAlign w:val="center"/>
          </w:tcPr>
          <w:p>
            <w:pPr>
              <w:spacing w:line="360" w:lineRule="auto"/>
              <w:jc w:val="center"/>
              <w:rPr>
                <w:rFonts w:ascii="宋体" w:hAnsi="宋体"/>
                <w:sz w:val="24"/>
                <w:szCs w:val="24"/>
              </w:rPr>
            </w:pPr>
            <w:r>
              <w:rPr>
                <w:rFonts w:hint="eastAsia" w:ascii="宋体" w:hAnsi="宋体"/>
                <w:sz w:val="24"/>
                <w:szCs w:val="24"/>
              </w:rPr>
              <w:t>"红色筑梦健康兴村”一一天医自强社革命老区支医扶贫实践队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3" w:hRule="atLeast"/>
          <w:jc w:val="center"/>
        </w:trPr>
        <w:tc>
          <w:tcPr>
            <w:tcW w:w="1564" w:type="dxa"/>
            <w:vAlign w:val="center"/>
          </w:tcPr>
          <w:p>
            <w:pPr>
              <w:spacing w:line="360" w:lineRule="auto"/>
              <w:jc w:val="center"/>
              <w:rPr>
                <w:rFonts w:ascii="宋体" w:hAnsi="宋体"/>
                <w:sz w:val="24"/>
                <w:szCs w:val="24"/>
              </w:rPr>
            </w:pPr>
            <w:r>
              <w:rPr>
                <w:rFonts w:hint="eastAsia" w:ascii="宋体" w:hAnsi="宋体"/>
                <w:sz w:val="24"/>
                <w:szCs w:val="24"/>
              </w:rPr>
              <w:t>5</w:t>
            </w:r>
          </w:p>
        </w:tc>
        <w:tc>
          <w:tcPr>
            <w:tcW w:w="1909" w:type="dxa"/>
            <w:vAlign w:val="center"/>
          </w:tcPr>
          <w:p>
            <w:pPr>
              <w:spacing w:line="360" w:lineRule="auto"/>
              <w:jc w:val="center"/>
              <w:rPr>
                <w:rFonts w:ascii="宋体" w:hAnsi="宋体"/>
                <w:sz w:val="24"/>
                <w:szCs w:val="24"/>
              </w:rPr>
            </w:pPr>
            <w:r>
              <w:rPr>
                <w:rFonts w:hint="eastAsia" w:ascii="宋体" w:hAnsi="宋体"/>
                <w:sz w:val="24"/>
                <w:szCs w:val="24"/>
              </w:rPr>
              <w:t>第十二届挑战杯</w:t>
            </w:r>
          </w:p>
        </w:tc>
        <w:tc>
          <w:tcPr>
            <w:tcW w:w="1789" w:type="dxa"/>
            <w:vAlign w:val="center"/>
          </w:tcPr>
          <w:p>
            <w:pPr>
              <w:spacing w:line="360" w:lineRule="auto"/>
              <w:jc w:val="center"/>
              <w:rPr>
                <w:rFonts w:ascii="宋体" w:hAnsi="宋体"/>
                <w:sz w:val="24"/>
                <w:szCs w:val="24"/>
              </w:rPr>
            </w:pPr>
            <w:r>
              <w:rPr>
                <w:rFonts w:hint="eastAsia" w:ascii="宋体" w:hAnsi="宋体"/>
                <w:sz w:val="24"/>
                <w:szCs w:val="24"/>
              </w:rPr>
              <w:t>铜奖</w:t>
            </w:r>
          </w:p>
        </w:tc>
        <w:tc>
          <w:tcPr>
            <w:tcW w:w="6756" w:type="dxa"/>
            <w:vAlign w:val="center"/>
          </w:tcPr>
          <w:p>
            <w:pPr>
              <w:spacing w:line="360" w:lineRule="auto"/>
              <w:jc w:val="center"/>
              <w:rPr>
                <w:rFonts w:ascii="宋体" w:hAnsi="宋体"/>
                <w:sz w:val="24"/>
                <w:szCs w:val="24"/>
              </w:rPr>
            </w:pPr>
            <w:r>
              <w:rPr>
                <w:rFonts w:hint="eastAsia" w:ascii="宋体" w:hAnsi="宋体"/>
                <w:sz w:val="24"/>
                <w:szCs w:val="24"/>
              </w:rPr>
              <w:t>天津睿晟生物科技有限公司商业计划书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3" w:hRule="atLeast"/>
          <w:jc w:val="center"/>
        </w:trPr>
        <w:tc>
          <w:tcPr>
            <w:tcW w:w="1564" w:type="dxa"/>
            <w:vAlign w:val="center"/>
          </w:tcPr>
          <w:p>
            <w:pPr>
              <w:spacing w:line="360" w:lineRule="auto"/>
              <w:jc w:val="center"/>
              <w:rPr>
                <w:rFonts w:ascii="宋体" w:hAnsi="宋体"/>
                <w:sz w:val="24"/>
                <w:szCs w:val="24"/>
              </w:rPr>
            </w:pPr>
            <w:r>
              <w:rPr>
                <w:rFonts w:hint="eastAsia" w:ascii="宋体" w:hAnsi="宋体"/>
                <w:sz w:val="24"/>
                <w:szCs w:val="24"/>
              </w:rPr>
              <w:t>6</w:t>
            </w:r>
          </w:p>
        </w:tc>
        <w:tc>
          <w:tcPr>
            <w:tcW w:w="1909" w:type="dxa"/>
            <w:vAlign w:val="center"/>
          </w:tcPr>
          <w:p>
            <w:pPr>
              <w:spacing w:line="360" w:lineRule="auto"/>
              <w:jc w:val="center"/>
              <w:rPr>
                <w:rFonts w:ascii="宋体" w:hAnsi="宋体"/>
                <w:sz w:val="24"/>
                <w:szCs w:val="24"/>
              </w:rPr>
            </w:pPr>
            <w:r>
              <w:rPr>
                <w:rFonts w:hint="eastAsia" w:ascii="宋体" w:hAnsi="宋体"/>
                <w:sz w:val="24"/>
                <w:szCs w:val="24"/>
              </w:rPr>
              <w:t>第十二届挑战杯</w:t>
            </w:r>
          </w:p>
        </w:tc>
        <w:tc>
          <w:tcPr>
            <w:tcW w:w="1789" w:type="dxa"/>
            <w:vAlign w:val="center"/>
          </w:tcPr>
          <w:p>
            <w:pPr>
              <w:spacing w:line="360" w:lineRule="auto"/>
              <w:jc w:val="center"/>
              <w:rPr>
                <w:rFonts w:ascii="宋体" w:hAnsi="宋体"/>
                <w:sz w:val="24"/>
                <w:szCs w:val="24"/>
              </w:rPr>
            </w:pPr>
            <w:r>
              <w:rPr>
                <w:rFonts w:hint="eastAsia" w:ascii="宋体" w:hAnsi="宋体"/>
                <w:sz w:val="24"/>
                <w:szCs w:val="24"/>
              </w:rPr>
              <w:t>铜奖</w:t>
            </w:r>
          </w:p>
        </w:tc>
        <w:tc>
          <w:tcPr>
            <w:tcW w:w="6756" w:type="dxa"/>
            <w:vAlign w:val="center"/>
          </w:tcPr>
          <w:p>
            <w:pPr>
              <w:spacing w:line="360" w:lineRule="auto"/>
              <w:jc w:val="center"/>
              <w:rPr>
                <w:rFonts w:ascii="宋体" w:hAnsi="宋体"/>
                <w:sz w:val="24"/>
                <w:szCs w:val="24"/>
              </w:rPr>
            </w:pPr>
            <w:r>
              <w:rPr>
                <w:rFonts w:hint="eastAsia" w:ascii="宋体" w:hAnsi="宋体"/>
                <w:sz w:val="24"/>
                <w:szCs w:val="24"/>
              </w:rPr>
              <w:t>NCE生物医疗科技公司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3" w:hRule="atLeast"/>
          <w:jc w:val="center"/>
        </w:trPr>
        <w:tc>
          <w:tcPr>
            <w:tcW w:w="1564" w:type="dxa"/>
            <w:vAlign w:val="center"/>
          </w:tcPr>
          <w:p>
            <w:pPr>
              <w:spacing w:line="360" w:lineRule="auto"/>
              <w:jc w:val="center"/>
              <w:rPr>
                <w:rFonts w:ascii="宋体" w:hAnsi="宋体"/>
                <w:sz w:val="24"/>
                <w:szCs w:val="24"/>
              </w:rPr>
            </w:pPr>
            <w:r>
              <w:rPr>
                <w:rFonts w:hint="eastAsia" w:ascii="宋体" w:hAnsi="宋体"/>
                <w:sz w:val="24"/>
                <w:szCs w:val="24"/>
              </w:rPr>
              <w:t>7</w:t>
            </w:r>
          </w:p>
        </w:tc>
        <w:tc>
          <w:tcPr>
            <w:tcW w:w="1909" w:type="dxa"/>
            <w:vAlign w:val="center"/>
          </w:tcPr>
          <w:p>
            <w:pPr>
              <w:spacing w:line="360" w:lineRule="auto"/>
              <w:jc w:val="center"/>
              <w:rPr>
                <w:rFonts w:ascii="宋体" w:hAnsi="宋体"/>
                <w:sz w:val="24"/>
                <w:szCs w:val="24"/>
              </w:rPr>
            </w:pPr>
            <w:r>
              <w:rPr>
                <w:rFonts w:hint="eastAsia" w:ascii="宋体" w:hAnsi="宋体"/>
                <w:sz w:val="24"/>
                <w:szCs w:val="24"/>
              </w:rPr>
              <w:t>第十二届挑战杯</w:t>
            </w:r>
          </w:p>
        </w:tc>
        <w:tc>
          <w:tcPr>
            <w:tcW w:w="1789" w:type="dxa"/>
            <w:vAlign w:val="center"/>
          </w:tcPr>
          <w:p>
            <w:pPr>
              <w:spacing w:line="360" w:lineRule="auto"/>
              <w:jc w:val="center"/>
              <w:rPr>
                <w:rFonts w:ascii="宋体" w:hAnsi="宋体"/>
                <w:sz w:val="24"/>
                <w:szCs w:val="24"/>
              </w:rPr>
            </w:pPr>
            <w:r>
              <w:rPr>
                <w:rFonts w:hint="eastAsia" w:ascii="宋体" w:hAnsi="宋体"/>
                <w:sz w:val="24"/>
                <w:szCs w:val="24"/>
              </w:rPr>
              <w:t>铜奖</w:t>
            </w:r>
          </w:p>
        </w:tc>
        <w:tc>
          <w:tcPr>
            <w:tcW w:w="6756" w:type="dxa"/>
            <w:vAlign w:val="center"/>
          </w:tcPr>
          <w:p>
            <w:pPr>
              <w:spacing w:line="360" w:lineRule="auto"/>
              <w:jc w:val="center"/>
              <w:rPr>
                <w:rFonts w:ascii="宋体" w:hAnsi="宋体"/>
                <w:sz w:val="24"/>
                <w:szCs w:val="24"/>
              </w:rPr>
            </w:pPr>
            <w:r>
              <w:rPr>
                <w:rFonts w:hint="eastAsia" w:ascii="宋体" w:hAnsi="宋体"/>
                <w:sz w:val="24"/>
                <w:szCs w:val="24"/>
              </w:rPr>
              <w:t>Finder静脉查找仪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6" w:hRule="atLeast"/>
          <w:jc w:val="center"/>
        </w:trPr>
        <w:tc>
          <w:tcPr>
            <w:tcW w:w="1564" w:type="dxa"/>
            <w:vAlign w:val="center"/>
          </w:tcPr>
          <w:p>
            <w:pPr>
              <w:spacing w:line="360" w:lineRule="auto"/>
              <w:jc w:val="center"/>
              <w:rPr>
                <w:rFonts w:ascii="宋体" w:hAnsi="宋体"/>
                <w:sz w:val="24"/>
                <w:szCs w:val="24"/>
              </w:rPr>
            </w:pPr>
            <w:r>
              <w:rPr>
                <w:rFonts w:hint="eastAsia" w:ascii="宋体" w:hAnsi="宋体"/>
                <w:sz w:val="24"/>
                <w:szCs w:val="24"/>
              </w:rPr>
              <w:t>8</w:t>
            </w:r>
          </w:p>
        </w:tc>
        <w:tc>
          <w:tcPr>
            <w:tcW w:w="1909" w:type="dxa"/>
            <w:vAlign w:val="center"/>
          </w:tcPr>
          <w:p>
            <w:pPr>
              <w:spacing w:line="360" w:lineRule="auto"/>
              <w:jc w:val="center"/>
              <w:rPr>
                <w:rFonts w:ascii="宋体" w:hAnsi="宋体"/>
                <w:sz w:val="24"/>
                <w:szCs w:val="24"/>
              </w:rPr>
            </w:pPr>
            <w:r>
              <w:rPr>
                <w:rFonts w:hint="eastAsia" w:ascii="宋体" w:hAnsi="宋体"/>
                <w:sz w:val="24"/>
                <w:szCs w:val="24"/>
              </w:rPr>
              <w:t>第十二届挑战杯</w:t>
            </w:r>
          </w:p>
        </w:tc>
        <w:tc>
          <w:tcPr>
            <w:tcW w:w="1789" w:type="dxa"/>
            <w:vAlign w:val="center"/>
          </w:tcPr>
          <w:p>
            <w:pPr>
              <w:spacing w:line="360" w:lineRule="auto"/>
              <w:jc w:val="center"/>
              <w:rPr>
                <w:rFonts w:ascii="宋体" w:hAnsi="宋体"/>
                <w:sz w:val="24"/>
                <w:szCs w:val="24"/>
              </w:rPr>
            </w:pPr>
            <w:r>
              <w:rPr>
                <w:rFonts w:hint="eastAsia" w:ascii="宋体" w:hAnsi="宋体"/>
                <w:sz w:val="24"/>
                <w:szCs w:val="24"/>
              </w:rPr>
              <w:t>铜奖</w:t>
            </w:r>
          </w:p>
        </w:tc>
        <w:tc>
          <w:tcPr>
            <w:tcW w:w="6756" w:type="dxa"/>
            <w:vAlign w:val="center"/>
          </w:tcPr>
          <w:p>
            <w:pPr>
              <w:spacing w:line="360" w:lineRule="auto"/>
              <w:jc w:val="center"/>
              <w:rPr>
                <w:rFonts w:ascii="宋体" w:hAnsi="宋体"/>
                <w:sz w:val="24"/>
                <w:szCs w:val="24"/>
              </w:rPr>
            </w:pPr>
            <w:r>
              <w:rPr>
                <w:rFonts w:hint="eastAsia" w:ascii="宋体" w:hAnsi="宋体"/>
                <w:sz w:val="24"/>
                <w:szCs w:val="24"/>
              </w:rPr>
              <w:t>“星河"文化创意科技有限公司一-脉app-流行化的传统文化舞彩缤纷有限责任公司</w:t>
            </w:r>
          </w:p>
        </w:tc>
      </w:tr>
    </w:tbl>
    <w:p>
      <w:pPr>
        <w:spacing w:line="360" w:lineRule="auto"/>
        <w:rPr>
          <w:rFonts w:ascii="宋体" w:hAnsi="宋体"/>
          <w:sz w:val="24"/>
          <w:szCs w:val="24"/>
        </w:rPr>
        <w:sectPr>
          <w:pgSz w:w="16838" w:h="11906" w:orient="landscape"/>
          <w:pgMar w:top="1800" w:right="1440" w:bottom="1800" w:left="1440" w:header="851" w:footer="992" w:gutter="0"/>
          <w:cols w:space="425" w:num="1"/>
          <w:docGrid w:type="lines" w:linePitch="312" w:charSpace="0"/>
        </w:sectPr>
      </w:pPr>
    </w:p>
    <w:p>
      <w:pPr>
        <w:spacing w:line="360" w:lineRule="auto"/>
        <w:jc w:val="center"/>
        <w:rPr>
          <w:rFonts w:ascii="宋体" w:hAnsi="宋体"/>
          <w:b/>
          <w:bCs/>
          <w:sz w:val="36"/>
          <w:szCs w:val="36"/>
        </w:rPr>
      </w:pPr>
      <w:r>
        <w:rPr>
          <w:rFonts w:hint="eastAsia" w:ascii="宋体" w:hAnsi="宋体"/>
          <w:b/>
          <w:bCs/>
          <w:sz w:val="36"/>
          <w:szCs w:val="36"/>
        </w:rPr>
        <w:t>4.南方医科大学大学生创新创业大赛获奖情况</w:t>
      </w:r>
    </w:p>
    <w:p>
      <w:pPr>
        <w:jc w:val="center"/>
        <w:rPr>
          <w:rFonts w:ascii="宋体" w:hAnsi="宋体"/>
          <w:b/>
          <w:bCs/>
          <w:sz w:val="44"/>
          <w:szCs w:val="44"/>
        </w:rPr>
      </w:pPr>
    </w:p>
    <w:tbl>
      <w:tblPr>
        <w:tblStyle w:val="11"/>
        <w:tblpPr w:leftFromText="181" w:rightFromText="181" w:vertAnchor="text" w:tblpXSpec="center" w:tblpY="1"/>
        <w:tblOverlap w:val="never"/>
        <w:tblW w:w="1427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62"/>
        <w:gridCol w:w="3263"/>
        <w:gridCol w:w="6183"/>
        <w:gridCol w:w="35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94" w:hRule="atLeast"/>
          <w:jc w:val="center"/>
        </w:trPr>
        <w:tc>
          <w:tcPr>
            <w:tcW w:w="1262" w:type="dxa"/>
            <w:vAlign w:val="center"/>
          </w:tcPr>
          <w:p>
            <w:pPr>
              <w:spacing w:line="360" w:lineRule="auto"/>
              <w:jc w:val="center"/>
              <w:rPr>
                <w:rFonts w:ascii="宋体" w:hAnsi="宋体"/>
                <w:sz w:val="24"/>
                <w:szCs w:val="24"/>
              </w:rPr>
            </w:pPr>
            <w:r>
              <w:rPr>
                <w:rFonts w:hint="eastAsia" w:ascii="宋体" w:hAnsi="宋体"/>
                <w:sz w:val="24"/>
                <w:szCs w:val="24"/>
              </w:rPr>
              <w:t>序号</w:t>
            </w:r>
          </w:p>
        </w:tc>
        <w:tc>
          <w:tcPr>
            <w:tcW w:w="3263" w:type="dxa"/>
            <w:vAlign w:val="center"/>
          </w:tcPr>
          <w:p>
            <w:pPr>
              <w:spacing w:line="360" w:lineRule="auto"/>
              <w:jc w:val="center"/>
              <w:rPr>
                <w:rFonts w:ascii="宋体" w:hAnsi="宋体"/>
                <w:sz w:val="24"/>
                <w:szCs w:val="24"/>
              </w:rPr>
            </w:pPr>
            <w:r>
              <w:rPr>
                <w:rFonts w:hint="eastAsia" w:ascii="宋体" w:hAnsi="宋体"/>
                <w:sz w:val="24"/>
                <w:szCs w:val="24"/>
              </w:rPr>
              <w:t>赛事</w:t>
            </w:r>
          </w:p>
        </w:tc>
        <w:tc>
          <w:tcPr>
            <w:tcW w:w="6183" w:type="dxa"/>
            <w:vAlign w:val="center"/>
          </w:tcPr>
          <w:p>
            <w:pPr>
              <w:spacing w:line="360" w:lineRule="auto"/>
              <w:jc w:val="center"/>
              <w:rPr>
                <w:rFonts w:ascii="宋体" w:hAnsi="宋体"/>
                <w:sz w:val="24"/>
                <w:szCs w:val="24"/>
              </w:rPr>
            </w:pPr>
            <w:r>
              <w:rPr>
                <w:rFonts w:hint="eastAsia" w:ascii="宋体" w:hAnsi="宋体"/>
                <w:sz w:val="24"/>
                <w:szCs w:val="24"/>
              </w:rPr>
              <w:t>参赛项目</w:t>
            </w:r>
          </w:p>
        </w:tc>
        <w:tc>
          <w:tcPr>
            <w:tcW w:w="3570" w:type="dxa"/>
            <w:vAlign w:val="center"/>
          </w:tcPr>
          <w:p>
            <w:pPr>
              <w:spacing w:line="360" w:lineRule="auto"/>
              <w:jc w:val="center"/>
              <w:rPr>
                <w:rFonts w:ascii="宋体" w:hAnsi="宋体"/>
                <w:sz w:val="24"/>
                <w:szCs w:val="24"/>
              </w:rPr>
            </w:pPr>
            <w:r>
              <w:rPr>
                <w:rFonts w:hint="eastAsia" w:ascii="宋体" w:hAnsi="宋体"/>
                <w:sz w:val="24"/>
                <w:szCs w:val="24"/>
              </w:rPr>
              <w:t>奖项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978" w:hRule="atLeast"/>
          <w:jc w:val="center"/>
        </w:trPr>
        <w:tc>
          <w:tcPr>
            <w:tcW w:w="1262" w:type="dxa"/>
            <w:vAlign w:val="center"/>
          </w:tcPr>
          <w:p>
            <w:pPr>
              <w:spacing w:line="360" w:lineRule="auto"/>
              <w:jc w:val="center"/>
              <w:rPr>
                <w:rFonts w:ascii="宋体" w:hAnsi="宋体"/>
                <w:sz w:val="24"/>
                <w:szCs w:val="24"/>
              </w:rPr>
            </w:pPr>
            <w:r>
              <w:rPr>
                <w:rFonts w:hint="eastAsia" w:ascii="宋体" w:hAnsi="宋体"/>
                <w:sz w:val="24"/>
                <w:szCs w:val="24"/>
              </w:rPr>
              <w:t>1</w:t>
            </w:r>
          </w:p>
        </w:tc>
        <w:tc>
          <w:tcPr>
            <w:tcW w:w="3263" w:type="dxa"/>
            <w:vMerge w:val="restart"/>
            <w:vAlign w:val="center"/>
          </w:tcPr>
          <w:p>
            <w:pPr>
              <w:spacing w:line="360" w:lineRule="auto"/>
              <w:jc w:val="center"/>
              <w:rPr>
                <w:rFonts w:ascii="宋体" w:hAnsi="宋体"/>
                <w:sz w:val="24"/>
                <w:szCs w:val="24"/>
              </w:rPr>
            </w:pPr>
            <w:r>
              <w:rPr>
                <w:rFonts w:hint="eastAsia" w:ascii="宋体" w:hAnsi="宋体"/>
                <w:sz w:val="24"/>
                <w:szCs w:val="24"/>
              </w:rPr>
              <w:t>第七届中国大学生创新创业大赛</w:t>
            </w:r>
          </w:p>
        </w:tc>
        <w:tc>
          <w:tcPr>
            <w:tcW w:w="6183" w:type="dxa"/>
            <w:vAlign w:val="center"/>
          </w:tcPr>
          <w:p>
            <w:pPr>
              <w:spacing w:line="360" w:lineRule="auto"/>
              <w:jc w:val="center"/>
              <w:rPr>
                <w:rFonts w:ascii="宋体" w:hAnsi="宋体"/>
                <w:sz w:val="24"/>
                <w:szCs w:val="24"/>
              </w:rPr>
            </w:pPr>
            <w:r>
              <w:rPr>
                <w:rFonts w:hint="eastAsia" w:ascii="宋体" w:hAnsi="宋体"/>
                <w:sz w:val="24"/>
                <w:szCs w:val="24"/>
              </w:rPr>
              <w:t>智领“胃”来——开启智能家用胶囊胃镜检查新纪元</w:t>
            </w:r>
          </w:p>
        </w:tc>
        <w:tc>
          <w:tcPr>
            <w:tcW w:w="3570" w:type="dxa"/>
            <w:vMerge w:val="restart"/>
            <w:vAlign w:val="center"/>
          </w:tcPr>
          <w:p>
            <w:pPr>
              <w:spacing w:line="360" w:lineRule="auto"/>
              <w:jc w:val="center"/>
              <w:rPr>
                <w:rFonts w:ascii="宋体" w:hAnsi="宋体"/>
                <w:sz w:val="24"/>
                <w:szCs w:val="24"/>
              </w:rPr>
            </w:pPr>
            <w:r>
              <w:rPr>
                <w:rFonts w:hint="eastAsia" w:ascii="宋体" w:hAnsi="宋体"/>
                <w:sz w:val="24"/>
                <w:szCs w:val="24"/>
              </w:rPr>
              <w:t>金奖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978" w:hRule="atLeast"/>
          <w:jc w:val="center"/>
        </w:trPr>
        <w:tc>
          <w:tcPr>
            <w:tcW w:w="1262" w:type="dxa"/>
            <w:vAlign w:val="center"/>
          </w:tcPr>
          <w:p>
            <w:pPr>
              <w:spacing w:line="360" w:lineRule="auto"/>
              <w:jc w:val="center"/>
              <w:rPr>
                <w:rFonts w:ascii="宋体" w:hAnsi="宋体"/>
                <w:sz w:val="24"/>
                <w:szCs w:val="24"/>
              </w:rPr>
            </w:pPr>
            <w:r>
              <w:rPr>
                <w:rFonts w:hint="eastAsia" w:ascii="宋体" w:hAnsi="宋体"/>
                <w:sz w:val="24"/>
                <w:szCs w:val="24"/>
              </w:rPr>
              <w:t>2</w:t>
            </w:r>
          </w:p>
        </w:tc>
        <w:tc>
          <w:tcPr>
            <w:tcW w:w="3263" w:type="dxa"/>
            <w:vMerge w:val="continue"/>
            <w:vAlign w:val="center"/>
          </w:tcPr>
          <w:p>
            <w:pPr>
              <w:spacing w:line="360" w:lineRule="auto"/>
              <w:jc w:val="center"/>
              <w:rPr>
                <w:rFonts w:ascii="宋体" w:hAnsi="宋体"/>
                <w:sz w:val="24"/>
                <w:szCs w:val="24"/>
              </w:rPr>
            </w:pPr>
          </w:p>
        </w:tc>
        <w:tc>
          <w:tcPr>
            <w:tcW w:w="6183" w:type="dxa"/>
            <w:vAlign w:val="center"/>
          </w:tcPr>
          <w:p>
            <w:pPr>
              <w:spacing w:line="360" w:lineRule="auto"/>
              <w:jc w:val="center"/>
              <w:rPr>
                <w:rFonts w:ascii="宋体" w:hAnsi="宋体"/>
                <w:sz w:val="24"/>
                <w:szCs w:val="24"/>
              </w:rPr>
            </w:pPr>
            <w:r>
              <w:rPr>
                <w:rFonts w:hint="eastAsia" w:ascii="宋体" w:hAnsi="宋体"/>
                <w:sz w:val="24"/>
                <w:szCs w:val="24"/>
              </w:rPr>
              <w:t>宫颈液基细胞学TBS分类人工智能辅助诊断系统</w:t>
            </w:r>
          </w:p>
        </w:tc>
        <w:tc>
          <w:tcPr>
            <w:tcW w:w="3570" w:type="dxa"/>
            <w:vMerge w:val="continue"/>
            <w:vAlign w:val="center"/>
          </w:tcPr>
          <w:p>
            <w:pPr>
              <w:spacing w:line="360" w:lineRule="auto"/>
              <w:jc w:val="center"/>
              <w:rPr>
                <w:rFonts w:ascii="宋体" w:hAnsi="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78" w:hRule="atLeast"/>
          <w:jc w:val="center"/>
        </w:trPr>
        <w:tc>
          <w:tcPr>
            <w:tcW w:w="1262" w:type="dxa"/>
            <w:vAlign w:val="center"/>
          </w:tcPr>
          <w:p>
            <w:pPr>
              <w:spacing w:line="360" w:lineRule="auto"/>
              <w:jc w:val="center"/>
              <w:rPr>
                <w:rFonts w:ascii="宋体" w:hAnsi="宋体"/>
                <w:sz w:val="24"/>
                <w:szCs w:val="24"/>
              </w:rPr>
            </w:pPr>
            <w:r>
              <w:rPr>
                <w:rFonts w:hint="eastAsia" w:ascii="宋体" w:hAnsi="宋体"/>
                <w:sz w:val="24"/>
                <w:szCs w:val="24"/>
              </w:rPr>
              <w:t>3</w:t>
            </w:r>
          </w:p>
        </w:tc>
        <w:tc>
          <w:tcPr>
            <w:tcW w:w="3263" w:type="dxa"/>
            <w:vMerge w:val="continue"/>
            <w:vAlign w:val="center"/>
          </w:tcPr>
          <w:p>
            <w:pPr>
              <w:spacing w:line="360" w:lineRule="auto"/>
              <w:jc w:val="center"/>
              <w:rPr>
                <w:rFonts w:ascii="宋体" w:hAnsi="宋体"/>
                <w:sz w:val="24"/>
                <w:szCs w:val="24"/>
              </w:rPr>
            </w:pPr>
          </w:p>
        </w:tc>
        <w:tc>
          <w:tcPr>
            <w:tcW w:w="6183" w:type="dxa"/>
            <w:vAlign w:val="center"/>
          </w:tcPr>
          <w:p>
            <w:pPr>
              <w:spacing w:line="360" w:lineRule="auto"/>
              <w:jc w:val="center"/>
              <w:rPr>
                <w:rFonts w:ascii="宋体" w:hAnsi="宋体"/>
                <w:sz w:val="24"/>
                <w:szCs w:val="24"/>
              </w:rPr>
            </w:pPr>
            <w:r>
              <w:rPr>
                <w:rFonts w:hint="eastAsia" w:ascii="宋体" w:hAnsi="宋体"/>
                <w:sz w:val="24"/>
                <w:szCs w:val="24"/>
              </w:rPr>
              <w:t>争渡健康——引导全国医疗健康MCN机构的行业领袖</w:t>
            </w:r>
          </w:p>
        </w:tc>
        <w:tc>
          <w:tcPr>
            <w:tcW w:w="3570" w:type="dxa"/>
            <w:vMerge w:val="restart"/>
            <w:vAlign w:val="center"/>
          </w:tcPr>
          <w:p>
            <w:pPr>
              <w:spacing w:line="360" w:lineRule="auto"/>
              <w:jc w:val="center"/>
              <w:rPr>
                <w:rFonts w:ascii="宋体" w:hAnsi="宋体"/>
                <w:sz w:val="24"/>
                <w:szCs w:val="24"/>
              </w:rPr>
            </w:pPr>
            <w:r>
              <w:rPr>
                <w:rFonts w:hint="eastAsia" w:ascii="宋体" w:hAnsi="宋体"/>
                <w:sz w:val="24"/>
                <w:szCs w:val="24"/>
              </w:rPr>
              <w:t>银奖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494" w:hRule="atLeast"/>
          <w:jc w:val="center"/>
        </w:trPr>
        <w:tc>
          <w:tcPr>
            <w:tcW w:w="1262" w:type="dxa"/>
            <w:vAlign w:val="center"/>
          </w:tcPr>
          <w:p>
            <w:pPr>
              <w:spacing w:line="360" w:lineRule="auto"/>
              <w:jc w:val="center"/>
              <w:rPr>
                <w:rFonts w:ascii="宋体" w:hAnsi="宋体"/>
                <w:sz w:val="24"/>
                <w:szCs w:val="24"/>
              </w:rPr>
            </w:pPr>
            <w:r>
              <w:rPr>
                <w:rFonts w:hint="eastAsia" w:ascii="宋体" w:hAnsi="宋体"/>
                <w:sz w:val="24"/>
                <w:szCs w:val="24"/>
              </w:rPr>
              <w:t>4</w:t>
            </w:r>
          </w:p>
        </w:tc>
        <w:tc>
          <w:tcPr>
            <w:tcW w:w="3263" w:type="dxa"/>
            <w:vMerge w:val="continue"/>
            <w:vAlign w:val="center"/>
          </w:tcPr>
          <w:p>
            <w:pPr>
              <w:spacing w:line="360" w:lineRule="auto"/>
              <w:jc w:val="center"/>
              <w:rPr>
                <w:rFonts w:ascii="宋体" w:hAnsi="宋体"/>
                <w:sz w:val="24"/>
                <w:szCs w:val="24"/>
              </w:rPr>
            </w:pPr>
          </w:p>
        </w:tc>
        <w:tc>
          <w:tcPr>
            <w:tcW w:w="6183" w:type="dxa"/>
            <w:vAlign w:val="center"/>
          </w:tcPr>
          <w:p>
            <w:pPr>
              <w:spacing w:line="360" w:lineRule="auto"/>
              <w:jc w:val="center"/>
              <w:rPr>
                <w:rFonts w:ascii="宋体" w:hAnsi="宋体"/>
                <w:sz w:val="24"/>
                <w:szCs w:val="24"/>
              </w:rPr>
            </w:pPr>
            <w:r>
              <w:rPr>
                <w:rFonts w:hint="eastAsia" w:ascii="宋体" w:hAnsi="宋体"/>
                <w:sz w:val="24"/>
                <w:szCs w:val="24"/>
              </w:rPr>
              <w:t>从“肠”计议-开启配方菌精准治疗新纪元</w:t>
            </w:r>
          </w:p>
        </w:tc>
        <w:tc>
          <w:tcPr>
            <w:tcW w:w="3570" w:type="dxa"/>
            <w:vMerge w:val="continue"/>
            <w:vAlign w:val="center"/>
          </w:tcPr>
          <w:p>
            <w:pPr>
              <w:spacing w:line="360" w:lineRule="auto"/>
              <w:jc w:val="center"/>
              <w:rPr>
                <w:rFonts w:ascii="宋体" w:hAnsi="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78" w:hRule="atLeast"/>
          <w:jc w:val="center"/>
        </w:trPr>
        <w:tc>
          <w:tcPr>
            <w:tcW w:w="1262" w:type="dxa"/>
            <w:vAlign w:val="center"/>
          </w:tcPr>
          <w:p>
            <w:pPr>
              <w:spacing w:line="360" w:lineRule="auto"/>
              <w:jc w:val="center"/>
              <w:rPr>
                <w:rFonts w:ascii="宋体" w:hAnsi="宋体"/>
                <w:sz w:val="24"/>
                <w:szCs w:val="24"/>
              </w:rPr>
            </w:pPr>
            <w:r>
              <w:rPr>
                <w:rFonts w:hint="eastAsia" w:ascii="宋体" w:hAnsi="宋体"/>
                <w:sz w:val="24"/>
                <w:szCs w:val="24"/>
              </w:rPr>
              <w:t>5</w:t>
            </w:r>
          </w:p>
        </w:tc>
        <w:tc>
          <w:tcPr>
            <w:tcW w:w="3263" w:type="dxa"/>
            <w:vMerge w:val="continue"/>
            <w:vAlign w:val="center"/>
          </w:tcPr>
          <w:p>
            <w:pPr>
              <w:spacing w:line="360" w:lineRule="auto"/>
              <w:jc w:val="center"/>
              <w:rPr>
                <w:rFonts w:ascii="宋体" w:hAnsi="宋体"/>
                <w:sz w:val="24"/>
                <w:szCs w:val="24"/>
              </w:rPr>
            </w:pPr>
          </w:p>
        </w:tc>
        <w:tc>
          <w:tcPr>
            <w:tcW w:w="6183" w:type="dxa"/>
            <w:vAlign w:val="center"/>
          </w:tcPr>
          <w:p>
            <w:pPr>
              <w:spacing w:line="360" w:lineRule="auto"/>
              <w:jc w:val="center"/>
              <w:rPr>
                <w:rFonts w:ascii="宋体" w:hAnsi="宋体"/>
                <w:sz w:val="24"/>
                <w:szCs w:val="24"/>
              </w:rPr>
            </w:pPr>
            <w:r>
              <w:rPr>
                <w:rFonts w:hint="eastAsia" w:ascii="宋体" w:hAnsi="宋体"/>
                <w:sz w:val="24"/>
                <w:szCs w:val="24"/>
              </w:rPr>
              <w:t>影航未来-多模态影像引导的椎间盘消融手术机器人系统</w:t>
            </w:r>
          </w:p>
        </w:tc>
        <w:tc>
          <w:tcPr>
            <w:tcW w:w="3570" w:type="dxa"/>
            <w:vAlign w:val="center"/>
          </w:tcPr>
          <w:p>
            <w:pPr>
              <w:spacing w:line="360" w:lineRule="auto"/>
              <w:jc w:val="center"/>
              <w:rPr>
                <w:rFonts w:ascii="宋体" w:hAnsi="宋体"/>
                <w:sz w:val="24"/>
                <w:szCs w:val="24"/>
              </w:rPr>
            </w:pPr>
            <w:r>
              <w:rPr>
                <w:rFonts w:hint="eastAsia" w:ascii="宋体" w:hAnsi="宋体"/>
                <w:sz w:val="24"/>
                <w:szCs w:val="24"/>
              </w:rPr>
              <w:t>铜奖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78" w:hRule="atLeast"/>
          <w:jc w:val="center"/>
        </w:trPr>
        <w:tc>
          <w:tcPr>
            <w:tcW w:w="1262" w:type="dxa"/>
            <w:vAlign w:val="center"/>
          </w:tcPr>
          <w:p>
            <w:pPr>
              <w:spacing w:line="360" w:lineRule="auto"/>
              <w:jc w:val="center"/>
              <w:rPr>
                <w:rFonts w:ascii="宋体" w:hAnsi="宋体"/>
                <w:sz w:val="24"/>
                <w:szCs w:val="24"/>
              </w:rPr>
            </w:pPr>
            <w:r>
              <w:rPr>
                <w:rFonts w:hint="eastAsia" w:ascii="宋体" w:hAnsi="宋体"/>
                <w:sz w:val="24"/>
                <w:szCs w:val="24"/>
              </w:rPr>
              <w:t>6</w:t>
            </w:r>
          </w:p>
        </w:tc>
        <w:tc>
          <w:tcPr>
            <w:tcW w:w="3263" w:type="dxa"/>
            <w:vMerge w:val="restart"/>
            <w:vAlign w:val="center"/>
          </w:tcPr>
          <w:p>
            <w:pPr>
              <w:spacing w:line="360" w:lineRule="auto"/>
              <w:jc w:val="center"/>
              <w:rPr>
                <w:rFonts w:ascii="宋体" w:hAnsi="宋体"/>
                <w:sz w:val="24"/>
                <w:szCs w:val="24"/>
              </w:rPr>
            </w:pPr>
            <w:r>
              <w:rPr>
                <w:rFonts w:hint="eastAsia" w:ascii="宋体" w:hAnsi="宋体"/>
                <w:sz w:val="24"/>
                <w:szCs w:val="24"/>
              </w:rPr>
              <w:t>第六届中国大学生创新创业大赛</w:t>
            </w:r>
          </w:p>
        </w:tc>
        <w:tc>
          <w:tcPr>
            <w:tcW w:w="6183" w:type="dxa"/>
            <w:vAlign w:val="center"/>
          </w:tcPr>
          <w:p>
            <w:pPr>
              <w:spacing w:line="360" w:lineRule="auto"/>
              <w:jc w:val="center"/>
              <w:rPr>
                <w:rFonts w:ascii="宋体" w:hAnsi="宋体"/>
                <w:sz w:val="24"/>
                <w:szCs w:val="24"/>
              </w:rPr>
            </w:pPr>
            <w:r>
              <w:rPr>
                <w:rFonts w:hint="eastAsia" w:ascii="宋体" w:hAnsi="宋体"/>
                <w:sz w:val="24"/>
                <w:szCs w:val="24"/>
              </w:rPr>
              <w:t>圣草佰好纯中药足膜——足部健康行业的领航者</w:t>
            </w:r>
          </w:p>
        </w:tc>
        <w:tc>
          <w:tcPr>
            <w:tcW w:w="3570" w:type="dxa"/>
            <w:vMerge w:val="restart"/>
            <w:vAlign w:val="center"/>
          </w:tcPr>
          <w:p>
            <w:pPr>
              <w:spacing w:line="360" w:lineRule="auto"/>
              <w:jc w:val="center"/>
              <w:rPr>
                <w:rFonts w:ascii="宋体" w:hAnsi="宋体"/>
                <w:sz w:val="24"/>
                <w:szCs w:val="24"/>
              </w:rPr>
            </w:pPr>
            <w:r>
              <w:rPr>
                <w:rFonts w:hint="eastAsia" w:ascii="宋体" w:hAnsi="宋体"/>
                <w:sz w:val="24"/>
                <w:szCs w:val="24"/>
              </w:rPr>
              <w:t>金奖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978" w:hRule="atLeast"/>
          <w:jc w:val="center"/>
        </w:trPr>
        <w:tc>
          <w:tcPr>
            <w:tcW w:w="1262" w:type="dxa"/>
            <w:vAlign w:val="center"/>
          </w:tcPr>
          <w:p>
            <w:pPr>
              <w:spacing w:line="360" w:lineRule="auto"/>
              <w:jc w:val="center"/>
              <w:rPr>
                <w:rFonts w:ascii="宋体" w:hAnsi="宋体"/>
                <w:sz w:val="24"/>
                <w:szCs w:val="24"/>
              </w:rPr>
            </w:pPr>
            <w:r>
              <w:rPr>
                <w:rFonts w:hint="eastAsia" w:ascii="宋体" w:hAnsi="宋体"/>
                <w:sz w:val="24"/>
                <w:szCs w:val="24"/>
              </w:rPr>
              <w:t>7</w:t>
            </w:r>
          </w:p>
        </w:tc>
        <w:tc>
          <w:tcPr>
            <w:tcW w:w="3263" w:type="dxa"/>
            <w:vMerge w:val="continue"/>
            <w:vAlign w:val="center"/>
          </w:tcPr>
          <w:p>
            <w:pPr>
              <w:spacing w:line="360" w:lineRule="auto"/>
              <w:jc w:val="center"/>
              <w:rPr>
                <w:rFonts w:ascii="宋体" w:hAnsi="宋体"/>
                <w:sz w:val="24"/>
                <w:szCs w:val="24"/>
              </w:rPr>
            </w:pPr>
          </w:p>
        </w:tc>
        <w:tc>
          <w:tcPr>
            <w:tcW w:w="6183" w:type="dxa"/>
            <w:vAlign w:val="center"/>
          </w:tcPr>
          <w:p>
            <w:pPr>
              <w:spacing w:line="360" w:lineRule="auto"/>
              <w:jc w:val="center"/>
              <w:rPr>
                <w:rFonts w:ascii="宋体" w:hAnsi="宋体"/>
                <w:sz w:val="24"/>
                <w:szCs w:val="24"/>
              </w:rPr>
            </w:pPr>
            <w:r>
              <w:rPr>
                <w:rFonts w:hint="eastAsia" w:ascii="宋体" w:hAnsi="宋体"/>
                <w:sz w:val="24"/>
                <w:szCs w:val="24"/>
              </w:rPr>
              <w:t>微视捷智能胶囊——开启家用无创胃镜筛查的新纪元</w:t>
            </w:r>
          </w:p>
        </w:tc>
        <w:tc>
          <w:tcPr>
            <w:tcW w:w="3570" w:type="dxa"/>
            <w:vMerge w:val="continue"/>
            <w:vAlign w:val="center"/>
          </w:tcPr>
          <w:p>
            <w:pPr>
              <w:spacing w:line="360" w:lineRule="auto"/>
              <w:jc w:val="center"/>
              <w:rPr>
                <w:rFonts w:ascii="宋体" w:hAnsi="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78" w:hRule="atLeast"/>
          <w:jc w:val="center"/>
        </w:trPr>
        <w:tc>
          <w:tcPr>
            <w:tcW w:w="1262" w:type="dxa"/>
            <w:vAlign w:val="center"/>
          </w:tcPr>
          <w:p>
            <w:pPr>
              <w:spacing w:line="360" w:lineRule="auto"/>
              <w:jc w:val="center"/>
              <w:rPr>
                <w:rFonts w:ascii="宋体" w:hAnsi="宋体"/>
                <w:sz w:val="24"/>
                <w:szCs w:val="24"/>
              </w:rPr>
            </w:pPr>
            <w:r>
              <w:rPr>
                <w:rFonts w:hint="eastAsia" w:ascii="宋体" w:hAnsi="宋体"/>
                <w:sz w:val="24"/>
                <w:szCs w:val="24"/>
              </w:rPr>
              <w:t>8</w:t>
            </w:r>
          </w:p>
        </w:tc>
        <w:tc>
          <w:tcPr>
            <w:tcW w:w="3263" w:type="dxa"/>
            <w:vMerge w:val="continue"/>
            <w:vAlign w:val="center"/>
          </w:tcPr>
          <w:p>
            <w:pPr>
              <w:spacing w:line="360" w:lineRule="auto"/>
              <w:jc w:val="center"/>
              <w:rPr>
                <w:rFonts w:ascii="宋体" w:hAnsi="宋体"/>
                <w:sz w:val="24"/>
                <w:szCs w:val="24"/>
              </w:rPr>
            </w:pPr>
          </w:p>
        </w:tc>
        <w:tc>
          <w:tcPr>
            <w:tcW w:w="6183" w:type="dxa"/>
            <w:vAlign w:val="center"/>
          </w:tcPr>
          <w:p>
            <w:pPr>
              <w:spacing w:line="360" w:lineRule="auto"/>
              <w:jc w:val="center"/>
              <w:rPr>
                <w:rFonts w:ascii="宋体" w:hAnsi="宋体"/>
                <w:sz w:val="24"/>
                <w:szCs w:val="24"/>
              </w:rPr>
            </w:pPr>
            <w:r>
              <w:rPr>
                <w:rFonts w:hint="eastAsia" w:ascii="宋体" w:hAnsi="宋体"/>
                <w:sz w:val="24"/>
                <w:szCs w:val="24"/>
              </w:rPr>
              <w:t>争渡健康―引领全国医疗健康MCN机构的行业领袖</w:t>
            </w:r>
          </w:p>
        </w:tc>
        <w:tc>
          <w:tcPr>
            <w:tcW w:w="3570" w:type="dxa"/>
            <w:vMerge w:val="continue"/>
            <w:vAlign w:val="center"/>
          </w:tcPr>
          <w:p>
            <w:pPr>
              <w:spacing w:line="360" w:lineRule="auto"/>
              <w:jc w:val="center"/>
              <w:rPr>
                <w:rFonts w:ascii="宋体" w:hAnsi="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494" w:hRule="atLeast"/>
          <w:jc w:val="center"/>
        </w:trPr>
        <w:tc>
          <w:tcPr>
            <w:tcW w:w="1262" w:type="dxa"/>
            <w:vAlign w:val="center"/>
          </w:tcPr>
          <w:p>
            <w:pPr>
              <w:spacing w:line="360" w:lineRule="auto"/>
              <w:jc w:val="center"/>
              <w:rPr>
                <w:rFonts w:ascii="宋体" w:hAnsi="宋体"/>
                <w:sz w:val="24"/>
                <w:szCs w:val="24"/>
              </w:rPr>
            </w:pPr>
            <w:r>
              <w:rPr>
                <w:rFonts w:hint="eastAsia" w:ascii="宋体" w:hAnsi="宋体"/>
                <w:sz w:val="24"/>
                <w:szCs w:val="24"/>
              </w:rPr>
              <w:t>9</w:t>
            </w:r>
          </w:p>
        </w:tc>
        <w:tc>
          <w:tcPr>
            <w:tcW w:w="3263" w:type="dxa"/>
            <w:vMerge w:val="continue"/>
            <w:vAlign w:val="center"/>
          </w:tcPr>
          <w:p>
            <w:pPr>
              <w:spacing w:line="360" w:lineRule="auto"/>
              <w:jc w:val="center"/>
              <w:rPr>
                <w:rFonts w:ascii="宋体" w:hAnsi="宋体"/>
                <w:sz w:val="24"/>
                <w:szCs w:val="24"/>
              </w:rPr>
            </w:pPr>
          </w:p>
        </w:tc>
        <w:tc>
          <w:tcPr>
            <w:tcW w:w="6183" w:type="dxa"/>
            <w:vAlign w:val="center"/>
          </w:tcPr>
          <w:p>
            <w:pPr>
              <w:spacing w:line="360" w:lineRule="auto"/>
              <w:jc w:val="center"/>
              <w:rPr>
                <w:rFonts w:ascii="宋体" w:hAnsi="宋体"/>
                <w:sz w:val="24"/>
                <w:szCs w:val="24"/>
              </w:rPr>
            </w:pPr>
            <w:r>
              <w:rPr>
                <w:rFonts w:hint="eastAsia" w:ascii="宋体" w:hAnsi="宋体"/>
                <w:sz w:val="24"/>
                <w:szCs w:val="24"/>
              </w:rPr>
              <w:t>胜宇科技——全球首创术中实时鉴定肿瘤边界的新设备</w:t>
            </w:r>
          </w:p>
        </w:tc>
        <w:tc>
          <w:tcPr>
            <w:tcW w:w="3570" w:type="dxa"/>
            <w:vMerge w:val="continue"/>
            <w:vAlign w:val="center"/>
          </w:tcPr>
          <w:p>
            <w:pPr>
              <w:spacing w:line="360" w:lineRule="auto"/>
              <w:jc w:val="center"/>
              <w:rPr>
                <w:rFonts w:ascii="宋体" w:hAnsi="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78" w:hRule="atLeast"/>
          <w:jc w:val="center"/>
        </w:trPr>
        <w:tc>
          <w:tcPr>
            <w:tcW w:w="1262" w:type="dxa"/>
            <w:vAlign w:val="center"/>
          </w:tcPr>
          <w:p>
            <w:pPr>
              <w:spacing w:line="360" w:lineRule="auto"/>
              <w:jc w:val="center"/>
              <w:rPr>
                <w:rFonts w:ascii="宋体" w:hAnsi="宋体"/>
                <w:sz w:val="24"/>
                <w:szCs w:val="24"/>
              </w:rPr>
            </w:pPr>
            <w:r>
              <w:rPr>
                <w:rFonts w:hint="eastAsia" w:ascii="宋体" w:hAnsi="宋体"/>
                <w:sz w:val="24"/>
                <w:szCs w:val="24"/>
              </w:rPr>
              <w:t>10</w:t>
            </w:r>
          </w:p>
        </w:tc>
        <w:tc>
          <w:tcPr>
            <w:tcW w:w="3263" w:type="dxa"/>
            <w:vMerge w:val="continue"/>
            <w:vAlign w:val="center"/>
          </w:tcPr>
          <w:p>
            <w:pPr>
              <w:spacing w:line="360" w:lineRule="auto"/>
              <w:jc w:val="center"/>
              <w:rPr>
                <w:rFonts w:ascii="宋体" w:hAnsi="宋体"/>
                <w:sz w:val="24"/>
                <w:szCs w:val="24"/>
              </w:rPr>
            </w:pPr>
          </w:p>
        </w:tc>
        <w:tc>
          <w:tcPr>
            <w:tcW w:w="6183" w:type="dxa"/>
            <w:vAlign w:val="center"/>
          </w:tcPr>
          <w:p>
            <w:pPr>
              <w:spacing w:line="360" w:lineRule="auto"/>
              <w:jc w:val="center"/>
              <w:rPr>
                <w:rFonts w:ascii="宋体" w:hAnsi="宋体"/>
                <w:sz w:val="24"/>
                <w:szCs w:val="24"/>
              </w:rPr>
            </w:pPr>
            <w:r>
              <w:rPr>
                <w:rFonts w:hint="eastAsia" w:ascii="宋体" w:hAnsi="宋体"/>
                <w:sz w:val="24"/>
                <w:szCs w:val="24"/>
              </w:rPr>
              <w:t>全民来急救--提升全民援救力的院前急救互联平台</w:t>
            </w:r>
          </w:p>
        </w:tc>
        <w:tc>
          <w:tcPr>
            <w:tcW w:w="3570" w:type="dxa"/>
            <w:vMerge w:val="continue"/>
            <w:vAlign w:val="center"/>
          </w:tcPr>
          <w:p>
            <w:pPr>
              <w:spacing w:line="360" w:lineRule="auto"/>
              <w:jc w:val="center"/>
              <w:rPr>
                <w:rFonts w:ascii="宋体" w:hAnsi="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494" w:hRule="atLeast"/>
          <w:jc w:val="center"/>
        </w:trPr>
        <w:tc>
          <w:tcPr>
            <w:tcW w:w="1262" w:type="dxa"/>
            <w:vAlign w:val="center"/>
          </w:tcPr>
          <w:p>
            <w:pPr>
              <w:spacing w:line="360" w:lineRule="auto"/>
              <w:jc w:val="center"/>
              <w:rPr>
                <w:rFonts w:ascii="宋体" w:hAnsi="宋体"/>
                <w:sz w:val="24"/>
                <w:szCs w:val="24"/>
              </w:rPr>
            </w:pPr>
            <w:r>
              <w:rPr>
                <w:rFonts w:hint="eastAsia" w:ascii="宋体" w:hAnsi="宋体"/>
                <w:sz w:val="24"/>
                <w:szCs w:val="24"/>
              </w:rPr>
              <w:t>11</w:t>
            </w:r>
          </w:p>
        </w:tc>
        <w:tc>
          <w:tcPr>
            <w:tcW w:w="3263" w:type="dxa"/>
            <w:vMerge w:val="continue"/>
            <w:vAlign w:val="center"/>
          </w:tcPr>
          <w:p>
            <w:pPr>
              <w:spacing w:line="360" w:lineRule="auto"/>
              <w:jc w:val="center"/>
              <w:rPr>
                <w:rFonts w:ascii="宋体" w:hAnsi="宋体"/>
                <w:sz w:val="24"/>
                <w:szCs w:val="24"/>
              </w:rPr>
            </w:pPr>
          </w:p>
        </w:tc>
        <w:tc>
          <w:tcPr>
            <w:tcW w:w="6183" w:type="dxa"/>
            <w:vAlign w:val="center"/>
          </w:tcPr>
          <w:p>
            <w:pPr>
              <w:spacing w:line="360" w:lineRule="auto"/>
              <w:jc w:val="center"/>
              <w:rPr>
                <w:rFonts w:ascii="宋体" w:hAnsi="宋体"/>
                <w:sz w:val="24"/>
                <w:szCs w:val="24"/>
              </w:rPr>
            </w:pPr>
            <w:r>
              <w:rPr>
                <w:rFonts w:hint="eastAsia" w:ascii="宋体" w:hAnsi="宋体"/>
                <w:sz w:val="24"/>
                <w:szCs w:val="24"/>
              </w:rPr>
              <w:t>科昇微生物药</w:t>
            </w:r>
          </w:p>
        </w:tc>
        <w:tc>
          <w:tcPr>
            <w:tcW w:w="3570" w:type="dxa"/>
            <w:vMerge w:val="restart"/>
            <w:vAlign w:val="center"/>
          </w:tcPr>
          <w:p>
            <w:pPr>
              <w:spacing w:line="360" w:lineRule="auto"/>
              <w:jc w:val="center"/>
              <w:rPr>
                <w:rFonts w:ascii="宋体" w:hAnsi="宋体"/>
                <w:sz w:val="24"/>
                <w:szCs w:val="24"/>
              </w:rPr>
            </w:pPr>
            <w:r>
              <w:rPr>
                <w:rFonts w:hint="eastAsia" w:ascii="宋体" w:hAnsi="宋体"/>
                <w:sz w:val="24"/>
                <w:szCs w:val="24"/>
              </w:rPr>
              <w:t>银奖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94" w:hRule="atLeast"/>
          <w:jc w:val="center"/>
        </w:trPr>
        <w:tc>
          <w:tcPr>
            <w:tcW w:w="1262" w:type="dxa"/>
            <w:vAlign w:val="center"/>
          </w:tcPr>
          <w:p>
            <w:pPr>
              <w:spacing w:line="360" w:lineRule="auto"/>
              <w:jc w:val="center"/>
              <w:rPr>
                <w:rFonts w:ascii="宋体" w:hAnsi="宋体"/>
                <w:sz w:val="24"/>
                <w:szCs w:val="24"/>
              </w:rPr>
            </w:pPr>
            <w:r>
              <w:rPr>
                <w:rFonts w:hint="eastAsia" w:ascii="宋体" w:hAnsi="宋体"/>
                <w:sz w:val="24"/>
                <w:szCs w:val="24"/>
              </w:rPr>
              <w:t>12</w:t>
            </w:r>
          </w:p>
        </w:tc>
        <w:tc>
          <w:tcPr>
            <w:tcW w:w="3263" w:type="dxa"/>
            <w:vMerge w:val="continue"/>
            <w:vAlign w:val="center"/>
          </w:tcPr>
          <w:p>
            <w:pPr>
              <w:spacing w:line="360" w:lineRule="auto"/>
              <w:jc w:val="center"/>
              <w:rPr>
                <w:rFonts w:ascii="宋体" w:hAnsi="宋体"/>
                <w:sz w:val="24"/>
                <w:szCs w:val="24"/>
              </w:rPr>
            </w:pPr>
          </w:p>
        </w:tc>
        <w:tc>
          <w:tcPr>
            <w:tcW w:w="6183" w:type="dxa"/>
            <w:vAlign w:val="center"/>
          </w:tcPr>
          <w:p>
            <w:pPr>
              <w:spacing w:line="360" w:lineRule="auto"/>
              <w:jc w:val="center"/>
              <w:rPr>
                <w:rFonts w:ascii="宋体" w:hAnsi="宋体"/>
                <w:sz w:val="24"/>
                <w:szCs w:val="24"/>
              </w:rPr>
            </w:pPr>
            <w:r>
              <w:rPr>
                <w:rFonts w:hint="eastAsia" w:ascii="宋体" w:hAnsi="宋体"/>
                <w:sz w:val="24"/>
                <w:szCs w:val="24"/>
              </w:rPr>
              <w:t>慈讯·器官遗体捐献促进会</w:t>
            </w:r>
          </w:p>
        </w:tc>
        <w:tc>
          <w:tcPr>
            <w:tcW w:w="3570" w:type="dxa"/>
            <w:vMerge w:val="continue"/>
            <w:vAlign w:val="center"/>
          </w:tcPr>
          <w:p>
            <w:pPr>
              <w:spacing w:line="360" w:lineRule="auto"/>
              <w:jc w:val="center"/>
              <w:rPr>
                <w:rFonts w:ascii="宋体" w:hAnsi="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94" w:hRule="atLeast"/>
          <w:jc w:val="center"/>
        </w:trPr>
        <w:tc>
          <w:tcPr>
            <w:tcW w:w="1262" w:type="dxa"/>
            <w:vAlign w:val="center"/>
          </w:tcPr>
          <w:p>
            <w:pPr>
              <w:spacing w:line="360" w:lineRule="auto"/>
              <w:jc w:val="center"/>
              <w:rPr>
                <w:rFonts w:ascii="宋体" w:hAnsi="宋体"/>
                <w:sz w:val="24"/>
                <w:szCs w:val="24"/>
              </w:rPr>
            </w:pPr>
            <w:r>
              <w:rPr>
                <w:rFonts w:hint="eastAsia" w:ascii="宋体" w:hAnsi="宋体"/>
                <w:sz w:val="24"/>
                <w:szCs w:val="24"/>
              </w:rPr>
              <w:t>13</w:t>
            </w:r>
          </w:p>
        </w:tc>
        <w:tc>
          <w:tcPr>
            <w:tcW w:w="3263" w:type="dxa"/>
            <w:vMerge w:val="continue"/>
            <w:vAlign w:val="center"/>
          </w:tcPr>
          <w:p>
            <w:pPr>
              <w:spacing w:line="360" w:lineRule="auto"/>
              <w:jc w:val="center"/>
              <w:rPr>
                <w:rFonts w:ascii="宋体" w:hAnsi="宋体"/>
                <w:sz w:val="24"/>
                <w:szCs w:val="24"/>
              </w:rPr>
            </w:pPr>
          </w:p>
        </w:tc>
        <w:tc>
          <w:tcPr>
            <w:tcW w:w="6183" w:type="dxa"/>
            <w:vAlign w:val="center"/>
          </w:tcPr>
          <w:p>
            <w:pPr>
              <w:spacing w:line="360" w:lineRule="auto"/>
              <w:jc w:val="center"/>
              <w:rPr>
                <w:rFonts w:ascii="宋体" w:hAnsi="宋体"/>
                <w:sz w:val="24"/>
                <w:szCs w:val="24"/>
              </w:rPr>
            </w:pPr>
            <w:r>
              <w:rPr>
                <w:rFonts w:hint="eastAsia" w:ascii="宋体" w:hAnsi="宋体"/>
                <w:sz w:val="24"/>
                <w:szCs w:val="24"/>
              </w:rPr>
              <w:t>智预“--超早期脑内病情变化智能预警系统</w:t>
            </w:r>
          </w:p>
        </w:tc>
        <w:tc>
          <w:tcPr>
            <w:tcW w:w="3570" w:type="dxa"/>
            <w:vMerge w:val="continue"/>
            <w:vAlign w:val="center"/>
          </w:tcPr>
          <w:p>
            <w:pPr>
              <w:spacing w:line="360" w:lineRule="auto"/>
              <w:jc w:val="center"/>
              <w:rPr>
                <w:rFonts w:ascii="宋体" w:hAnsi="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89" w:hRule="atLeast"/>
          <w:jc w:val="center"/>
        </w:trPr>
        <w:tc>
          <w:tcPr>
            <w:tcW w:w="1262" w:type="dxa"/>
            <w:vAlign w:val="center"/>
          </w:tcPr>
          <w:p>
            <w:pPr>
              <w:spacing w:line="360" w:lineRule="auto"/>
              <w:jc w:val="center"/>
              <w:rPr>
                <w:rFonts w:ascii="宋体" w:hAnsi="宋体"/>
                <w:sz w:val="24"/>
                <w:szCs w:val="24"/>
              </w:rPr>
            </w:pPr>
            <w:r>
              <w:rPr>
                <w:rFonts w:hint="eastAsia" w:ascii="宋体" w:hAnsi="宋体"/>
                <w:sz w:val="24"/>
                <w:szCs w:val="24"/>
              </w:rPr>
              <w:t>14</w:t>
            </w:r>
          </w:p>
        </w:tc>
        <w:tc>
          <w:tcPr>
            <w:tcW w:w="3263" w:type="dxa"/>
            <w:vMerge w:val="continue"/>
            <w:vAlign w:val="center"/>
          </w:tcPr>
          <w:p>
            <w:pPr>
              <w:spacing w:line="360" w:lineRule="auto"/>
              <w:jc w:val="center"/>
              <w:rPr>
                <w:rFonts w:ascii="宋体" w:hAnsi="宋体"/>
                <w:sz w:val="24"/>
                <w:szCs w:val="24"/>
              </w:rPr>
            </w:pPr>
          </w:p>
        </w:tc>
        <w:tc>
          <w:tcPr>
            <w:tcW w:w="6183" w:type="dxa"/>
            <w:vAlign w:val="center"/>
          </w:tcPr>
          <w:p>
            <w:pPr>
              <w:spacing w:line="360" w:lineRule="auto"/>
              <w:jc w:val="center"/>
              <w:rPr>
                <w:rFonts w:ascii="宋体" w:hAnsi="宋体"/>
                <w:sz w:val="24"/>
                <w:szCs w:val="24"/>
              </w:rPr>
            </w:pPr>
            <w:r>
              <w:rPr>
                <w:rFonts w:hint="eastAsia" w:ascii="宋体" w:hAnsi="宋体"/>
                <w:sz w:val="24"/>
                <w:szCs w:val="24"/>
              </w:rPr>
              <w:t>未势虚拟——标准化临床技能医学教育服务平台</w:t>
            </w:r>
          </w:p>
        </w:tc>
        <w:tc>
          <w:tcPr>
            <w:tcW w:w="3570" w:type="dxa"/>
            <w:vMerge w:val="continue"/>
            <w:vAlign w:val="center"/>
          </w:tcPr>
          <w:p>
            <w:pPr>
              <w:spacing w:line="360" w:lineRule="auto"/>
              <w:jc w:val="center"/>
              <w:rPr>
                <w:rFonts w:ascii="宋体" w:hAnsi="宋体"/>
                <w:sz w:val="24"/>
                <w:szCs w:val="24"/>
              </w:rPr>
            </w:pPr>
          </w:p>
        </w:tc>
      </w:tr>
    </w:tbl>
    <w:p>
      <w:pPr>
        <w:rPr>
          <w:rFonts w:ascii="宋体" w:hAnsi="宋体"/>
          <w:b/>
          <w:bCs/>
          <w:sz w:val="44"/>
          <w:szCs w:val="44"/>
        </w:rPr>
        <w:sectPr>
          <w:pgSz w:w="16838" w:h="11906" w:orient="landscape"/>
          <w:pgMar w:top="1800" w:right="1440" w:bottom="1800" w:left="1440" w:header="851" w:footer="992" w:gutter="0"/>
          <w:cols w:space="425" w:num="1"/>
          <w:docGrid w:type="lines" w:linePitch="312" w:charSpace="0"/>
        </w:sectPr>
      </w:pPr>
    </w:p>
    <w:p>
      <w:pPr>
        <w:spacing w:line="500" w:lineRule="exact"/>
        <w:ind w:left="559" w:leftChars="266" w:right="420" w:rightChars="200"/>
        <w:jc w:val="center"/>
        <w:rPr>
          <w:rFonts w:ascii="方正小标宋简体" w:hAnsi="方正小标宋简体" w:eastAsia="方正小标宋简体" w:cs="方正小标宋简体"/>
          <w:b/>
          <w:color w:val="000000" w:themeColor="text1"/>
          <w:kern w:val="0"/>
          <w:sz w:val="36"/>
          <w:szCs w:val="36"/>
          <w14:textFill>
            <w14:solidFill>
              <w14:schemeClr w14:val="tx1"/>
            </w14:solidFill>
          </w14:textFill>
        </w:rPr>
      </w:pPr>
      <w:r>
        <w:rPr>
          <w:rFonts w:hint="eastAsia" w:ascii="方正小标宋简体" w:hAnsi="方正小标宋简体" w:eastAsia="方正小标宋简体" w:cs="方正小标宋简体"/>
          <w:b/>
          <w:color w:val="000000" w:themeColor="text1"/>
          <w:kern w:val="0"/>
          <w:sz w:val="36"/>
          <w:szCs w:val="36"/>
          <w14:textFill>
            <w14:solidFill>
              <w14:schemeClr w14:val="tx1"/>
            </w14:solidFill>
          </w14:textFill>
        </w:rPr>
        <w:t>昆明医科大学历届获奖情况汇总</w:t>
      </w:r>
    </w:p>
    <w:p>
      <w:pPr>
        <w:spacing w:line="360" w:lineRule="auto"/>
        <w:rPr>
          <w:rFonts w:ascii="宋体" w:hAnsi="宋体"/>
          <w:sz w:val="24"/>
          <w:szCs w:val="24"/>
        </w:rPr>
      </w:pPr>
      <w:r>
        <w:drawing>
          <wp:anchor distT="0" distB="0" distL="114300" distR="114300" simplePos="0" relativeHeight="251666432" behindDoc="1" locked="0" layoutInCell="1" allowOverlap="1">
            <wp:simplePos x="0" y="0"/>
            <wp:positionH relativeFrom="column">
              <wp:posOffset>-339090</wp:posOffset>
            </wp:positionH>
            <wp:positionV relativeFrom="paragraph">
              <wp:posOffset>247650</wp:posOffset>
            </wp:positionV>
            <wp:extent cx="9806305" cy="4634230"/>
            <wp:effectExtent l="0" t="0" r="10795" b="0"/>
            <wp:wrapTight wrapText="bothSides">
              <wp:wrapPolygon>
                <wp:start x="0" y="0"/>
                <wp:lineTo x="0" y="21547"/>
                <wp:lineTo x="21568" y="21547"/>
                <wp:lineTo x="21568" y="0"/>
                <wp:lineTo x="0" y="0"/>
              </wp:wrapPolygon>
            </wp:wrapTight>
            <wp:docPr id="3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
                    <pic:cNvPicPr>
                      <a:picLocks noChangeAspect="1"/>
                    </pic:cNvPicPr>
                  </pic:nvPicPr>
                  <pic:blipFill>
                    <a:blip r:embed="rId36"/>
                    <a:stretch>
                      <a:fillRect/>
                    </a:stretch>
                  </pic:blipFill>
                  <pic:spPr>
                    <a:xfrm>
                      <a:off x="0" y="0"/>
                      <a:ext cx="9806305" cy="4634230"/>
                    </a:xfrm>
                    <a:prstGeom prst="rect">
                      <a:avLst/>
                    </a:prstGeom>
                    <a:noFill/>
                    <a:ln>
                      <a:noFill/>
                    </a:ln>
                  </pic:spPr>
                </pic:pic>
              </a:graphicData>
            </a:graphic>
          </wp:anchor>
        </w:drawing>
      </w:r>
    </w:p>
    <w:p>
      <w:pPr>
        <w:pStyle w:val="8"/>
        <w:widowControl/>
        <w:spacing w:beforeAutospacing="0" w:afterAutospacing="0" w:line="240" w:lineRule="atLeast"/>
        <w:ind w:firstLine="420"/>
        <w:jc w:val="both"/>
        <w:rPr>
          <w:rFonts w:ascii="仿宋_GB2312" w:hAnsi="仿宋_GB2312" w:eastAsia="仿宋_GB2312" w:cs="仿宋_GB2312"/>
          <w:color w:val="000000" w:themeColor="text1"/>
          <w:sz w:val="28"/>
          <w:szCs w:val="28"/>
          <w14:textFill>
            <w14:solidFill>
              <w14:schemeClr w14:val="tx1"/>
            </w14:solidFill>
          </w14:textFill>
        </w:rPr>
      </w:pPr>
    </w:p>
    <w:p>
      <w:pPr>
        <w:pStyle w:val="8"/>
        <w:widowControl/>
        <w:spacing w:beforeAutospacing="0" w:afterAutospacing="0" w:line="240" w:lineRule="atLeast"/>
        <w:ind w:firstLine="420"/>
        <w:jc w:val="both"/>
        <w:rPr>
          <w:rFonts w:ascii="仿宋_GB2312" w:hAnsi="仿宋_GB2312" w:eastAsia="仿宋_GB2312" w:cs="仿宋_GB2312"/>
          <w:color w:val="000000" w:themeColor="text1"/>
          <w:sz w:val="28"/>
          <w:szCs w:val="28"/>
          <w14:textFill>
            <w14:solidFill>
              <w14:schemeClr w14:val="tx1"/>
            </w14:solidFill>
          </w14:textFill>
        </w:rPr>
      </w:pPr>
    </w:p>
    <w:p>
      <w:pPr>
        <w:pStyle w:val="8"/>
        <w:widowControl/>
        <w:spacing w:beforeAutospacing="0" w:afterAutospacing="0" w:line="240" w:lineRule="atLeast"/>
        <w:ind w:firstLine="420"/>
        <w:jc w:val="both"/>
        <w:rPr>
          <w:rFonts w:ascii="仿宋_GB2312" w:hAnsi="仿宋_GB2312" w:eastAsia="仿宋_GB2312" w:cs="仿宋_GB2312"/>
          <w:color w:val="000000" w:themeColor="text1"/>
          <w:sz w:val="28"/>
          <w:szCs w:val="28"/>
          <w14:textFill>
            <w14:solidFill>
              <w14:schemeClr w14:val="tx1"/>
            </w14:solidFill>
          </w14:textFill>
        </w:rPr>
      </w:pPr>
    </w:p>
    <w:p>
      <w:pPr>
        <w:pStyle w:val="8"/>
        <w:widowControl/>
        <w:spacing w:beforeAutospacing="0" w:afterAutospacing="0" w:line="240" w:lineRule="atLeast"/>
        <w:ind w:firstLine="420"/>
        <w:jc w:val="both"/>
        <w:rPr>
          <w:rFonts w:ascii="仿宋_GB2312" w:hAnsi="仿宋_GB2312" w:eastAsia="仿宋_GB2312" w:cs="仿宋_GB2312"/>
          <w:color w:val="000000" w:themeColor="text1"/>
          <w:sz w:val="28"/>
          <w:szCs w:val="28"/>
          <w14:textFill>
            <w14:solidFill>
              <w14:schemeClr w14:val="tx1"/>
            </w14:solidFill>
          </w14:textFill>
        </w:rPr>
      </w:pPr>
    </w:p>
    <w:p>
      <w:pPr>
        <w:pStyle w:val="8"/>
        <w:widowControl/>
        <w:spacing w:beforeAutospacing="0" w:afterAutospacing="0" w:line="240" w:lineRule="atLeast"/>
        <w:ind w:firstLine="420"/>
        <w:jc w:val="both"/>
        <w:rPr>
          <w:rFonts w:ascii="仿宋_GB2312" w:hAnsi="仿宋_GB2312" w:eastAsia="仿宋_GB2312" w:cs="仿宋_GB2312"/>
          <w:color w:val="000000" w:themeColor="text1"/>
          <w:sz w:val="28"/>
          <w:szCs w:val="28"/>
          <w14:textFill>
            <w14:solidFill>
              <w14:schemeClr w14:val="tx1"/>
            </w14:solidFill>
          </w14:textFill>
        </w:rPr>
      </w:pPr>
    </w:p>
    <w:p>
      <w:pPr>
        <w:pStyle w:val="8"/>
        <w:widowControl/>
        <w:spacing w:beforeAutospacing="0" w:afterAutospacing="0" w:line="240" w:lineRule="atLeast"/>
        <w:ind w:firstLine="420"/>
        <w:jc w:val="both"/>
        <w:rPr>
          <w:rFonts w:hint="default" w:ascii="仿宋_GB2312" w:hAnsi="仿宋_GB2312" w:eastAsia="仿宋_GB2312" w:cs="仿宋_GB2312"/>
          <w:color w:val="000000" w:themeColor="text1"/>
          <w:sz w:val="28"/>
          <w:szCs w:val="28"/>
          <w:lang w:val="en-US" w:eastAsia="zh-CN"/>
          <w14:textFill>
            <w14:solidFill>
              <w14:schemeClr w14:val="tx1"/>
            </w14:solidFill>
          </w14:textFill>
        </w:rPr>
      </w:pPr>
      <w:r>
        <w:rPr>
          <w:rFonts w:hint="eastAsia" w:ascii="仿宋_GB2312" w:hAnsi="仿宋_GB2312" w:eastAsia="仿宋_GB2312" w:cs="仿宋_GB2312"/>
          <w:color w:val="000000" w:themeColor="text1"/>
          <w:sz w:val="28"/>
          <w:szCs w:val="28"/>
          <w:lang w:val="en-US" w:eastAsia="zh-CN"/>
          <w14:textFill>
            <w14:solidFill>
              <w14:schemeClr w14:val="tx1"/>
            </w14:solidFill>
          </w14:textFill>
        </w:rPr>
        <w:t>获奖项目</w:t>
      </w:r>
    </w:p>
    <w:p>
      <w:pPr>
        <w:pStyle w:val="8"/>
        <w:widowControl/>
        <w:spacing w:beforeAutospacing="0" w:afterAutospacing="0" w:line="240" w:lineRule="atLeast"/>
        <w:ind w:firstLine="420"/>
        <w:jc w:val="both"/>
        <w:rPr>
          <w:rFonts w:ascii="仿宋_GB2312" w:hAnsi="仿宋_GB2312" w:eastAsia="仿宋_GB2312" w:cs="仿宋_GB2312"/>
          <w:color w:val="000000" w:themeColor="text1"/>
          <w:sz w:val="28"/>
          <w:szCs w:val="28"/>
          <w14:textFill>
            <w14:solidFill>
              <w14:schemeClr w14:val="tx1"/>
            </w14:solidFill>
          </w14:textFill>
        </w:rPr>
      </w:pPr>
    </w:p>
    <w:p>
      <w:pPr>
        <w:pStyle w:val="8"/>
        <w:widowControl/>
        <w:spacing w:beforeAutospacing="0" w:afterAutospacing="0" w:line="240" w:lineRule="atLeast"/>
        <w:ind w:firstLine="420"/>
        <w:jc w:val="both"/>
        <w:rPr>
          <w:rFonts w:ascii="仿宋_GB2312" w:hAnsi="仿宋_GB2312" w:eastAsia="仿宋_GB2312" w:cs="仿宋_GB2312"/>
          <w:color w:val="000000" w:themeColor="text1"/>
          <w:sz w:val="28"/>
          <w:szCs w:val="28"/>
          <w14:textFill>
            <w14:solidFill>
              <w14:schemeClr w14:val="tx1"/>
            </w14:solidFill>
          </w14:textFill>
        </w:rPr>
      </w:pPr>
    </w:p>
    <w:tbl>
      <w:tblPr>
        <w:tblStyle w:val="10"/>
        <w:tblW w:w="14260" w:type="dxa"/>
        <w:tblInd w:w="10" w:type="dxa"/>
        <w:tblLayout w:type="fixed"/>
        <w:tblCellMar>
          <w:top w:w="0" w:type="dxa"/>
          <w:left w:w="0" w:type="dxa"/>
          <w:bottom w:w="0" w:type="dxa"/>
          <w:right w:w="0" w:type="dxa"/>
        </w:tblCellMar>
      </w:tblPr>
      <w:tblGrid>
        <w:gridCol w:w="980"/>
        <w:gridCol w:w="1380"/>
        <w:gridCol w:w="4960"/>
        <w:gridCol w:w="4980"/>
        <w:gridCol w:w="1960"/>
      </w:tblGrid>
      <w:tr>
        <w:tblPrEx>
          <w:tblCellMar>
            <w:top w:w="0" w:type="dxa"/>
            <w:left w:w="0" w:type="dxa"/>
            <w:bottom w:w="0" w:type="dxa"/>
            <w:right w:w="0" w:type="dxa"/>
          </w:tblCellMar>
        </w:tblPrEx>
        <w:trPr>
          <w:trHeight w:val="392" w:hRule="atLeast"/>
        </w:trPr>
        <w:tc>
          <w:tcPr>
            <w:tcW w:w="980" w:type="dxa"/>
            <w:tcBorders>
              <w:top w:val="single" w:color="auto" w:sz="8" w:space="0"/>
              <w:left w:val="single" w:color="auto" w:sz="8" w:space="0"/>
              <w:right w:val="single" w:color="auto" w:sz="8" w:space="0"/>
            </w:tcBorders>
            <w:shd w:val="clear" w:color="auto" w:fill="auto"/>
            <w:vAlign w:val="bottom"/>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序号</w:t>
            </w:r>
          </w:p>
        </w:tc>
        <w:tc>
          <w:tcPr>
            <w:tcW w:w="1380" w:type="dxa"/>
            <w:tcBorders>
              <w:top w:val="single" w:color="auto" w:sz="8" w:space="0"/>
              <w:right w:val="single" w:color="auto" w:sz="8" w:space="0"/>
            </w:tcBorders>
            <w:shd w:val="clear" w:color="auto" w:fill="auto"/>
            <w:vAlign w:val="bottom"/>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获奖等次</w:t>
            </w:r>
          </w:p>
        </w:tc>
        <w:tc>
          <w:tcPr>
            <w:tcW w:w="4960" w:type="dxa"/>
            <w:tcBorders>
              <w:top w:val="single" w:color="auto" w:sz="8" w:space="0"/>
              <w:right w:val="single" w:color="auto" w:sz="8" w:space="0"/>
            </w:tcBorders>
            <w:shd w:val="clear" w:color="auto" w:fill="auto"/>
            <w:vAlign w:val="bottom"/>
          </w:tcPr>
          <w:p>
            <w:pPr>
              <w:spacing w:line="0" w:lineRule="atLeast"/>
              <w:jc w:val="center"/>
              <w:rPr>
                <w:rFonts w:ascii="AR PL SungtiL GB" w:hAnsi="AR PL SungtiL GB" w:eastAsia="AR PL SungtiL GB"/>
                <w:sz w:val="28"/>
              </w:rPr>
            </w:pPr>
            <w:r>
              <w:rPr>
                <w:rFonts w:ascii="AR PL SungtiL GB" w:hAnsi="AR PL SungtiL GB" w:eastAsia="AR PL SungtiL GB"/>
                <w:sz w:val="28"/>
              </w:rPr>
              <w:t>项目名称</w:t>
            </w:r>
          </w:p>
        </w:tc>
        <w:tc>
          <w:tcPr>
            <w:tcW w:w="4980" w:type="dxa"/>
            <w:tcBorders>
              <w:top w:val="single" w:color="auto" w:sz="8" w:space="0"/>
              <w:right w:val="single" w:color="auto" w:sz="8" w:space="0"/>
            </w:tcBorders>
            <w:shd w:val="clear" w:color="auto" w:fill="auto"/>
            <w:vAlign w:val="bottom"/>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团队成员</w:t>
            </w:r>
          </w:p>
        </w:tc>
        <w:tc>
          <w:tcPr>
            <w:tcW w:w="1960" w:type="dxa"/>
            <w:tcBorders>
              <w:top w:val="single" w:color="auto" w:sz="8" w:space="0"/>
              <w:right w:val="single" w:color="auto" w:sz="8" w:space="0"/>
            </w:tcBorders>
            <w:shd w:val="clear" w:color="auto" w:fill="auto"/>
            <w:vAlign w:val="bottom"/>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指导教师</w:t>
            </w:r>
          </w:p>
        </w:tc>
      </w:tr>
      <w:tr>
        <w:tblPrEx>
          <w:tblCellMar>
            <w:top w:w="0" w:type="dxa"/>
            <w:left w:w="0" w:type="dxa"/>
            <w:bottom w:w="0" w:type="dxa"/>
            <w:right w:w="0" w:type="dxa"/>
          </w:tblCellMar>
        </w:tblPrEx>
        <w:trPr>
          <w:trHeight w:val="88" w:hRule="atLeast"/>
        </w:trPr>
        <w:tc>
          <w:tcPr>
            <w:tcW w:w="980" w:type="dxa"/>
            <w:tcBorders>
              <w:left w:val="single" w:color="auto" w:sz="8" w:space="0"/>
              <w:bottom w:val="single" w:color="auto" w:sz="8" w:space="0"/>
              <w:right w:val="single" w:color="auto" w:sz="8" w:space="0"/>
            </w:tcBorders>
            <w:shd w:val="clear" w:color="auto" w:fill="auto"/>
            <w:vAlign w:val="bottom"/>
          </w:tcPr>
          <w:p>
            <w:pPr>
              <w:spacing w:line="0" w:lineRule="atLeast"/>
              <w:rPr>
                <w:rFonts w:ascii="Times New Roman" w:hAnsi="Times New Roman" w:eastAsia="Times New Roman"/>
                <w:sz w:val="7"/>
              </w:rPr>
            </w:pPr>
          </w:p>
        </w:tc>
        <w:tc>
          <w:tcPr>
            <w:tcW w:w="1380" w:type="dxa"/>
            <w:tcBorders>
              <w:bottom w:val="single" w:color="auto" w:sz="8" w:space="0"/>
              <w:right w:val="single" w:color="auto" w:sz="8" w:space="0"/>
            </w:tcBorders>
            <w:shd w:val="clear" w:color="auto" w:fill="auto"/>
            <w:vAlign w:val="bottom"/>
          </w:tcPr>
          <w:p>
            <w:pPr>
              <w:spacing w:line="0" w:lineRule="atLeast"/>
              <w:rPr>
                <w:rFonts w:ascii="Times New Roman" w:hAnsi="Times New Roman" w:eastAsia="Times New Roman"/>
                <w:sz w:val="7"/>
              </w:rPr>
            </w:pPr>
          </w:p>
        </w:tc>
        <w:tc>
          <w:tcPr>
            <w:tcW w:w="4960" w:type="dxa"/>
            <w:tcBorders>
              <w:bottom w:val="single" w:color="auto" w:sz="8" w:space="0"/>
              <w:right w:val="single" w:color="auto" w:sz="8" w:space="0"/>
            </w:tcBorders>
            <w:shd w:val="clear" w:color="auto" w:fill="auto"/>
            <w:vAlign w:val="bottom"/>
          </w:tcPr>
          <w:p>
            <w:pPr>
              <w:spacing w:line="0" w:lineRule="atLeast"/>
              <w:rPr>
                <w:rFonts w:ascii="Times New Roman" w:hAnsi="Times New Roman" w:eastAsia="Times New Roman"/>
                <w:sz w:val="7"/>
              </w:rPr>
            </w:pPr>
          </w:p>
        </w:tc>
        <w:tc>
          <w:tcPr>
            <w:tcW w:w="4980" w:type="dxa"/>
            <w:tcBorders>
              <w:bottom w:val="single" w:color="auto" w:sz="8" w:space="0"/>
              <w:right w:val="single" w:color="auto" w:sz="8" w:space="0"/>
            </w:tcBorders>
            <w:shd w:val="clear" w:color="auto" w:fill="auto"/>
            <w:vAlign w:val="bottom"/>
          </w:tcPr>
          <w:p>
            <w:pPr>
              <w:spacing w:line="0" w:lineRule="atLeast"/>
              <w:rPr>
                <w:rFonts w:ascii="Times New Roman" w:hAnsi="Times New Roman" w:eastAsia="Times New Roman"/>
                <w:sz w:val="7"/>
              </w:rPr>
            </w:pPr>
          </w:p>
        </w:tc>
        <w:tc>
          <w:tcPr>
            <w:tcW w:w="1960" w:type="dxa"/>
            <w:tcBorders>
              <w:bottom w:val="single" w:color="auto" w:sz="8" w:space="0"/>
              <w:right w:val="single" w:color="auto" w:sz="8" w:space="0"/>
            </w:tcBorders>
            <w:shd w:val="clear" w:color="auto" w:fill="auto"/>
            <w:vAlign w:val="bottom"/>
          </w:tcPr>
          <w:p>
            <w:pPr>
              <w:spacing w:line="0" w:lineRule="atLeast"/>
              <w:rPr>
                <w:rFonts w:ascii="Times New Roman" w:hAnsi="Times New Roman" w:eastAsia="Times New Roman"/>
                <w:sz w:val="7"/>
              </w:rPr>
            </w:pPr>
          </w:p>
        </w:tc>
      </w:tr>
      <w:tr>
        <w:tblPrEx>
          <w:tblCellMar>
            <w:top w:w="0" w:type="dxa"/>
            <w:left w:w="0" w:type="dxa"/>
            <w:bottom w:w="0" w:type="dxa"/>
            <w:right w:w="0" w:type="dxa"/>
          </w:tblCellMar>
        </w:tblPrEx>
        <w:trPr>
          <w:trHeight w:val="403" w:hRule="atLeast"/>
        </w:trPr>
        <w:tc>
          <w:tcPr>
            <w:tcW w:w="980" w:type="dxa"/>
            <w:tcBorders>
              <w:left w:val="single" w:color="auto" w:sz="8" w:space="0"/>
              <w:right w:val="single" w:color="auto" w:sz="8" w:space="0"/>
            </w:tcBorders>
            <w:shd w:val="clear" w:color="auto" w:fill="auto"/>
            <w:vAlign w:val="bottom"/>
          </w:tcPr>
          <w:p>
            <w:pPr>
              <w:spacing w:line="0" w:lineRule="atLeast"/>
              <w:jc w:val="center"/>
              <w:rPr>
                <w:rFonts w:ascii="Arial" w:hAnsi="Arial" w:eastAsia="Arial"/>
                <w:w w:val="89"/>
                <w:sz w:val="28"/>
              </w:rPr>
            </w:pPr>
            <w:r>
              <w:rPr>
                <w:rFonts w:ascii="Arial" w:hAnsi="Arial" w:eastAsia="Arial"/>
                <w:w w:val="89"/>
                <w:sz w:val="28"/>
              </w:rPr>
              <w:t>1</w:t>
            </w:r>
          </w:p>
        </w:tc>
        <w:tc>
          <w:tcPr>
            <w:tcW w:w="1380" w:type="dxa"/>
            <w:tcBorders>
              <w:right w:val="single" w:color="auto" w:sz="8" w:space="0"/>
            </w:tcBorders>
            <w:shd w:val="clear" w:color="auto" w:fill="auto"/>
            <w:vAlign w:val="bottom"/>
          </w:tcPr>
          <w:p>
            <w:pPr>
              <w:spacing w:line="0" w:lineRule="atLeast"/>
              <w:rPr>
                <w:rFonts w:ascii="Times New Roman" w:hAnsi="Times New Roman" w:eastAsia="Times New Roman"/>
                <w:sz w:val="24"/>
              </w:rPr>
            </w:pPr>
          </w:p>
        </w:tc>
        <w:tc>
          <w:tcPr>
            <w:tcW w:w="4960" w:type="dxa"/>
            <w:tcBorders>
              <w:right w:val="single" w:color="auto" w:sz="8" w:space="0"/>
            </w:tcBorders>
            <w:shd w:val="clear" w:color="auto" w:fill="auto"/>
            <w:vAlign w:val="bottom"/>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康复辅具服务系统</w:t>
            </w:r>
            <w:r>
              <w:rPr>
                <w:rFonts w:ascii="Ume Gothic" w:hAnsi="Ume Gothic" w:eastAsia="Ume Gothic"/>
                <w:w w:val="99"/>
                <w:sz w:val="28"/>
              </w:rPr>
              <w:t>－</w:t>
            </w:r>
            <w:r>
              <w:rPr>
                <w:rFonts w:ascii="AR PL SungtiL GB" w:hAnsi="AR PL SungtiL GB" w:eastAsia="AR PL SungtiL GB"/>
                <w:w w:val="99"/>
                <w:sz w:val="28"/>
              </w:rPr>
              <w:t>辅具帮手</w:t>
            </w:r>
          </w:p>
        </w:tc>
        <w:tc>
          <w:tcPr>
            <w:tcW w:w="4980" w:type="dxa"/>
            <w:tcBorders>
              <w:right w:val="single" w:color="auto" w:sz="8" w:space="0"/>
            </w:tcBorders>
            <w:shd w:val="clear" w:color="auto" w:fill="auto"/>
            <w:vAlign w:val="bottom"/>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胡航帆、郭广州、王洁琼、兰思凤</w:t>
            </w:r>
          </w:p>
        </w:tc>
        <w:tc>
          <w:tcPr>
            <w:tcW w:w="1960" w:type="dxa"/>
            <w:tcBorders>
              <w:right w:val="single" w:color="auto" w:sz="8" w:space="0"/>
            </w:tcBorders>
            <w:shd w:val="clear" w:color="auto" w:fill="auto"/>
            <w:vAlign w:val="bottom"/>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陈茉弦、刘巍</w:t>
            </w:r>
          </w:p>
        </w:tc>
      </w:tr>
      <w:tr>
        <w:tblPrEx>
          <w:tblCellMar>
            <w:top w:w="0" w:type="dxa"/>
            <w:left w:w="0" w:type="dxa"/>
            <w:bottom w:w="0" w:type="dxa"/>
            <w:right w:w="0" w:type="dxa"/>
          </w:tblCellMar>
        </w:tblPrEx>
        <w:trPr>
          <w:trHeight w:val="57" w:hRule="atLeast"/>
        </w:trPr>
        <w:tc>
          <w:tcPr>
            <w:tcW w:w="980" w:type="dxa"/>
            <w:tcBorders>
              <w:left w:val="single" w:color="auto" w:sz="8" w:space="0"/>
              <w:bottom w:val="single" w:color="auto" w:sz="8" w:space="0"/>
              <w:right w:val="single" w:color="auto" w:sz="8" w:space="0"/>
            </w:tcBorders>
            <w:shd w:val="clear" w:color="auto" w:fill="auto"/>
            <w:vAlign w:val="bottom"/>
          </w:tcPr>
          <w:p>
            <w:pPr>
              <w:spacing w:line="0" w:lineRule="atLeast"/>
              <w:rPr>
                <w:rFonts w:ascii="Times New Roman" w:hAnsi="Times New Roman" w:eastAsia="Times New Roman"/>
                <w:sz w:val="4"/>
              </w:rPr>
            </w:pPr>
          </w:p>
        </w:tc>
        <w:tc>
          <w:tcPr>
            <w:tcW w:w="1380" w:type="dxa"/>
            <w:tcBorders>
              <w:right w:val="single" w:color="auto" w:sz="8" w:space="0"/>
            </w:tcBorders>
            <w:shd w:val="clear" w:color="auto" w:fill="auto"/>
            <w:vAlign w:val="bottom"/>
          </w:tcPr>
          <w:p>
            <w:pPr>
              <w:spacing w:line="0" w:lineRule="atLeast"/>
              <w:rPr>
                <w:rFonts w:ascii="Times New Roman" w:hAnsi="Times New Roman" w:eastAsia="Times New Roman"/>
                <w:sz w:val="4"/>
              </w:rPr>
            </w:pPr>
          </w:p>
        </w:tc>
        <w:tc>
          <w:tcPr>
            <w:tcW w:w="4960" w:type="dxa"/>
            <w:tcBorders>
              <w:bottom w:val="single" w:color="auto" w:sz="8" w:space="0"/>
              <w:right w:val="single" w:color="auto" w:sz="8" w:space="0"/>
            </w:tcBorders>
            <w:shd w:val="clear" w:color="auto" w:fill="auto"/>
            <w:vAlign w:val="bottom"/>
          </w:tcPr>
          <w:p>
            <w:pPr>
              <w:spacing w:line="0" w:lineRule="atLeast"/>
              <w:rPr>
                <w:rFonts w:ascii="Times New Roman" w:hAnsi="Times New Roman" w:eastAsia="Times New Roman"/>
                <w:sz w:val="4"/>
              </w:rPr>
            </w:pPr>
          </w:p>
        </w:tc>
        <w:tc>
          <w:tcPr>
            <w:tcW w:w="4980" w:type="dxa"/>
            <w:tcBorders>
              <w:bottom w:val="single" w:color="auto" w:sz="8" w:space="0"/>
              <w:right w:val="single" w:color="auto" w:sz="8" w:space="0"/>
            </w:tcBorders>
            <w:shd w:val="clear" w:color="auto" w:fill="auto"/>
            <w:vAlign w:val="bottom"/>
          </w:tcPr>
          <w:p>
            <w:pPr>
              <w:spacing w:line="0" w:lineRule="atLeast"/>
              <w:rPr>
                <w:rFonts w:ascii="Times New Roman" w:hAnsi="Times New Roman" w:eastAsia="Times New Roman"/>
                <w:sz w:val="4"/>
              </w:rPr>
            </w:pPr>
          </w:p>
        </w:tc>
        <w:tc>
          <w:tcPr>
            <w:tcW w:w="1960" w:type="dxa"/>
            <w:tcBorders>
              <w:bottom w:val="single" w:color="auto" w:sz="8" w:space="0"/>
              <w:right w:val="single" w:color="auto" w:sz="8" w:space="0"/>
            </w:tcBorders>
            <w:shd w:val="clear" w:color="auto" w:fill="auto"/>
            <w:vAlign w:val="bottom"/>
          </w:tcPr>
          <w:p>
            <w:pPr>
              <w:spacing w:line="0" w:lineRule="atLeast"/>
              <w:rPr>
                <w:rFonts w:ascii="Times New Roman" w:hAnsi="Times New Roman" w:eastAsia="Times New Roman"/>
                <w:sz w:val="4"/>
              </w:rPr>
            </w:pPr>
          </w:p>
        </w:tc>
      </w:tr>
      <w:tr>
        <w:tblPrEx>
          <w:tblCellMar>
            <w:top w:w="0" w:type="dxa"/>
            <w:left w:w="0" w:type="dxa"/>
            <w:bottom w:w="0" w:type="dxa"/>
            <w:right w:w="0" w:type="dxa"/>
          </w:tblCellMar>
        </w:tblPrEx>
        <w:trPr>
          <w:trHeight w:val="403" w:hRule="atLeast"/>
        </w:trPr>
        <w:tc>
          <w:tcPr>
            <w:tcW w:w="980" w:type="dxa"/>
            <w:tcBorders>
              <w:left w:val="single" w:color="auto" w:sz="8" w:space="0"/>
              <w:right w:val="single" w:color="auto" w:sz="8" w:space="0"/>
            </w:tcBorders>
            <w:shd w:val="clear" w:color="auto" w:fill="auto"/>
            <w:vAlign w:val="bottom"/>
          </w:tcPr>
          <w:p>
            <w:pPr>
              <w:spacing w:line="0" w:lineRule="atLeast"/>
              <w:jc w:val="center"/>
              <w:rPr>
                <w:rFonts w:ascii="Arial" w:hAnsi="Arial" w:eastAsia="Arial"/>
                <w:w w:val="89"/>
                <w:sz w:val="28"/>
              </w:rPr>
            </w:pPr>
            <w:r>
              <w:rPr>
                <w:rFonts w:ascii="Arial" w:hAnsi="Arial" w:eastAsia="Arial"/>
                <w:w w:val="89"/>
                <w:sz w:val="28"/>
              </w:rPr>
              <w:t>2</w:t>
            </w:r>
          </w:p>
        </w:tc>
        <w:tc>
          <w:tcPr>
            <w:tcW w:w="1380" w:type="dxa"/>
            <w:tcBorders>
              <w:right w:val="single" w:color="auto" w:sz="8" w:space="0"/>
            </w:tcBorders>
            <w:shd w:val="clear" w:color="auto" w:fill="auto"/>
            <w:vAlign w:val="bottom"/>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一等奖</w:t>
            </w:r>
          </w:p>
        </w:tc>
        <w:tc>
          <w:tcPr>
            <w:tcW w:w="4960" w:type="dxa"/>
            <w:tcBorders>
              <w:right w:val="single" w:color="auto" w:sz="8" w:space="0"/>
            </w:tcBorders>
            <w:shd w:val="clear" w:color="auto" w:fill="auto"/>
            <w:vAlign w:val="bottom"/>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菲斯康复诊所</w:t>
            </w:r>
          </w:p>
        </w:tc>
        <w:tc>
          <w:tcPr>
            <w:tcW w:w="4980" w:type="dxa"/>
            <w:tcBorders>
              <w:right w:val="single" w:color="auto" w:sz="8" w:space="0"/>
            </w:tcBorders>
            <w:shd w:val="clear" w:color="auto" w:fill="auto"/>
            <w:vAlign w:val="bottom"/>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林爱金、徐璇、王昭、王钰宏、袁刺娟</w:t>
            </w:r>
          </w:p>
        </w:tc>
        <w:tc>
          <w:tcPr>
            <w:tcW w:w="1960" w:type="dxa"/>
            <w:tcBorders>
              <w:right w:val="single" w:color="auto" w:sz="8" w:space="0"/>
            </w:tcBorders>
            <w:shd w:val="clear" w:color="auto" w:fill="auto"/>
            <w:vAlign w:val="bottom"/>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孟繁媛、唐欣</w:t>
            </w:r>
          </w:p>
        </w:tc>
      </w:tr>
      <w:tr>
        <w:tblPrEx>
          <w:tblCellMar>
            <w:top w:w="0" w:type="dxa"/>
            <w:left w:w="0" w:type="dxa"/>
            <w:bottom w:w="0" w:type="dxa"/>
            <w:right w:w="0" w:type="dxa"/>
          </w:tblCellMar>
        </w:tblPrEx>
        <w:trPr>
          <w:trHeight w:val="57" w:hRule="atLeast"/>
        </w:trPr>
        <w:tc>
          <w:tcPr>
            <w:tcW w:w="980" w:type="dxa"/>
            <w:tcBorders>
              <w:left w:val="single" w:color="auto" w:sz="8" w:space="0"/>
              <w:bottom w:val="single" w:color="auto" w:sz="8" w:space="0"/>
              <w:right w:val="single" w:color="auto" w:sz="8" w:space="0"/>
            </w:tcBorders>
            <w:shd w:val="clear" w:color="auto" w:fill="auto"/>
            <w:vAlign w:val="bottom"/>
          </w:tcPr>
          <w:p>
            <w:pPr>
              <w:spacing w:line="0" w:lineRule="atLeast"/>
              <w:rPr>
                <w:rFonts w:ascii="Times New Roman" w:hAnsi="Times New Roman" w:eastAsia="Times New Roman"/>
                <w:sz w:val="4"/>
              </w:rPr>
            </w:pPr>
          </w:p>
        </w:tc>
        <w:tc>
          <w:tcPr>
            <w:tcW w:w="1380" w:type="dxa"/>
            <w:tcBorders>
              <w:right w:val="single" w:color="auto" w:sz="8" w:space="0"/>
            </w:tcBorders>
            <w:shd w:val="clear" w:color="auto" w:fill="auto"/>
            <w:vAlign w:val="bottom"/>
          </w:tcPr>
          <w:p>
            <w:pPr>
              <w:spacing w:line="0" w:lineRule="atLeast"/>
              <w:rPr>
                <w:rFonts w:ascii="Times New Roman" w:hAnsi="Times New Roman" w:eastAsia="Times New Roman"/>
                <w:sz w:val="4"/>
              </w:rPr>
            </w:pPr>
          </w:p>
        </w:tc>
        <w:tc>
          <w:tcPr>
            <w:tcW w:w="4960" w:type="dxa"/>
            <w:tcBorders>
              <w:bottom w:val="single" w:color="auto" w:sz="8" w:space="0"/>
              <w:right w:val="single" w:color="auto" w:sz="8" w:space="0"/>
            </w:tcBorders>
            <w:shd w:val="clear" w:color="auto" w:fill="auto"/>
            <w:vAlign w:val="bottom"/>
          </w:tcPr>
          <w:p>
            <w:pPr>
              <w:spacing w:line="0" w:lineRule="atLeast"/>
              <w:rPr>
                <w:rFonts w:ascii="Times New Roman" w:hAnsi="Times New Roman" w:eastAsia="Times New Roman"/>
                <w:sz w:val="4"/>
              </w:rPr>
            </w:pPr>
          </w:p>
        </w:tc>
        <w:tc>
          <w:tcPr>
            <w:tcW w:w="4980" w:type="dxa"/>
            <w:tcBorders>
              <w:bottom w:val="single" w:color="auto" w:sz="8" w:space="0"/>
              <w:right w:val="single" w:color="auto" w:sz="8" w:space="0"/>
            </w:tcBorders>
            <w:shd w:val="clear" w:color="auto" w:fill="auto"/>
            <w:vAlign w:val="bottom"/>
          </w:tcPr>
          <w:p>
            <w:pPr>
              <w:spacing w:line="0" w:lineRule="atLeast"/>
              <w:rPr>
                <w:rFonts w:ascii="Times New Roman" w:hAnsi="Times New Roman" w:eastAsia="Times New Roman"/>
                <w:sz w:val="4"/>
              </w:rPr>
            </w:pPr>
          </w:p>
        </w:tc>
        <w:tc>
          <w:tcPr>
            <w:tcW w:w="1960" w:type="dxa"/>
            <w:tcBorders>
              <w:bottom w:val="single" w:color="auto" w:sz="8" w:space="0"/>
              <w:right w:val="single" w:color="auto" w:sz="8" w:space="0"/>
            </w:tcBorders>
            <w:shd w:val="clear" w:color="auto" w:fill="auto"/>
            <w:vAlign w:val="bottom"/>
          </w:tcPr>
          <w:p>
            <w:pPr>
              <w:spacing w:line="0" w:lineRule="atLeast"/>
              <w:rPr>
                <w:rFonts w:ascii="Times New Roman" w:hAnsi="Times New Roman" w:eastAsia="Times New Roman"/>
                <w:sz w:val="4"/>
              </w:rPr>
            </w:pPr>
          </w:p>
        </w:tc>
      </w:tr>
      <w:tr>
        <w:tblPrEx>
          <w:tblCellMar>
            <w:top w:w="0" w:type="dxa"/>
            <w:left w:w="0" w:type="dxa"/>
            <w:bottom w:w="0" w:type="dxa"/>
            <w:right w:w="0" w:type="dxa"/>
          </w:tblCellMar>
        </w:tblPrEx>
        <w:trPr>
          <w:trHeight w:val="403" w:hRule="atLeast"/>
        </w:trPr>
        <w:tc>
          <w:tcPr>
            <w:tcW w:w="980" w:type="dxa"/>
            <w:tcBorders>
              <w:left w:val="single" w:color="auto" w:sz="8" w:space="0"/>
              <w:right w:val="single" w:color="auto" w:sz="8" w:space="0"/>
            </w:tcBorders>
            <w:shd w:val="clear" w:color="auto" w:fill="auto"/>
            <w:vAlign w:val="bottom"/>
          </w:tcPr>
          <w:p>
            <w:pPr>
              <w:spacing w:line="0" w:lineRule="atLeast"/>
              <w:jc w:val="center"/>
              <w:rPr>
                <w:rFonts w:ascii="Arial" w:hAnsi="Arial" w:eastAsia="Arial"/>
                <w:w w:val="89"/>
                <w:sz w:val="28"/>
              </w:rPr>
            </w:pPr>
            <w:r>
              <w:rPr>
                <w:rFonts w:ascii="Arial" w:hAnsi="Arial" w:eastAsia="Arial"/>
                <w:w w:val="89"/>
                <w:sz w:val="28"/>
              </w:rPr>
              <w:t>3</w:t>
            </w:r>
          </w:p>
        </w:tc>
        <w:tc>
          <w:tcPr>
            <w:tcW w:w="1380" w:type="dxa"/>
            <w:tcBorders>
              <w:right w:val="single" w:color="auto" w:sz="8" w:space="0"/>
            </w:tcBorders>
            <w:shd w:val="clear" w:color="auto" w:fill="auto"/>
            <w:vAlign w:val="bottom"/>
          </w:tcPr>
          <w:p>
            <w:pPr>
              <w:spacing w:line="0" w:lineRule="atLeast"/>
              <w:rPr>
                <w:rFonts w:ascii="Times New Roman" w:hAnsi="Times New Roman" w:eastAsia="Times New Roman"/>
                <w:sz w:val="24"/>
              </w:rPr>
            </w:pPr>
          </w:p>
        </w:tc>
        <w:tc>
          <w:tcPr>
            <w:tcW w:w="4960" w:type="dxa"/>
            <w:tcBorders>
              <w:right w:val="single" w:color="auto" w:sz="8" w:space="0"/>
            </w:tcBorders>
            <w:shd w:val="clear" w:color="auto" w:fill="auto"/>
            <w:vAlign w:val="bottom"/>
          </w:tcPr>
          <w:p>
            <w:pPr>
              <w:spacing w:line="0" w:lineRule="atLeast"/>
              <w:jc w:val="center"/>
              <w:rPr>
                <w:rFonts w:ascii="AR PL SungtiL GB" w:hAnsi="AR PL SungtiL GB" w:eastAsia="AR PL SungtiL GB"/>
                <w:w w:val="97"/>
                <w:sz w:val="28"/>
              </w:rPr>
            </w:pPr>
            <w:r>
              <w:rPr>
                <w:rFonts w:ascii="Arial" w:hAnsi="Arial" w:eastAsia="Arial"/>
                <w:w w:val="97"/>
                <w:sz w:val="28"/>
              </w:rPr>
              <w:t xml:space="preserve">3D </w:t>
            </w:r>
            <w:r>
              <w:rPr>
                <w:rFonts w:ascii="AR PL SungtiL GB" w:hAnsi="AR PL SungtiL GB" w:eastAsia="AR PL SungtiL GB"/>
                <w:w w:val="97"/>
                <w:sz w:val="28"/>
              </w:rPr>
              <w:t>打印前叉韧带重建定位器</w:t>
            </w:r>
          </w:p>
        </w:tc>
        <w:tc>
          <w:tcPr>
            <w:tcW w:w="4980" w:type="dxa"/>
            <w:tcBorders>
              <w:right w:val="single" w:color="auto" w:sz="8" w:space="0"/>
            </w:tcBorders>
            <w:shd w:val="clear" w:color="auto" w:fill="auto"/>
            <w:vAlign w:val="bottom"/>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向耀宇、余洋、李涛</w:t>
            </w:r>
          </w:p>
        </w:tc>
        <w:tc>
          <w:tcPr>
            <w:tcW w:w="1960" w:type="dxa"/>
            <w:tcBorders>
              <w:right w:val="single" w:color="auto" w:sz="8" w:space="0"/>
            </w:tcBorders>
            <w:shd w:val="clear" w:color="auto" w:fill="auto"/>
            <w:vAlign w:val="bottom"/>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李彦林</w:t>
            </w:r>
          </w:p>
        </w:tc>
      </w:tr>
      <w:tr>
        <w:tblPrEx>
          <w:tblCellMar>
            <w:top w:w="0" w:type="dxa"/>
            <w:left w:w="0" w:type="dxa"/>
            <w:bottom w:w="0" w:type="dxa"/>
            <w:right w:w="0" w:type="dxa"/>
          </w:tblCellMar>
        </w:tblPrEx>
        <w:trPr>
          <w:trHeight w:val="57" w:hRule="atLeast"/>
        </w:trPr>
        <w:tc>
          <w:tcPr>
            <w:tcW w:w="980" w:type="dxa"/>
            <w:tcBorders>
              <w:left w:val="single" w:color="auto" w:sz="8" w:space="0"/>
              <w:bottom w:val="single" w:color="auto" w:sz="8" w:space="0"/>
              <w:right w:val="single" w:color="auto" w:sz="8" w:space="0"/>
            </w:tcBorders>
            <w:shd w:val="clear" w:color="auto" w:fill="auto"/>
            <w:vAlign w:val="bottom"/>
          </w:tcPr>
          <w:p>
            <w:pPr>
              <w:spacing w:line="0" w:lineRule="atLeast"/>
              <w:rPr>
                <w:rFonts w:ascii="Times New Roman" w:hAnsi="Times New Roman" w:eastAsia="Times New Roman"/>
                <w:sz w:val="4"/>
              </w:rPr>
            </w:pPr>
          </w:p>
        </w:tc>
        <w:tc>
          <w:tcPr>
            <w:tcW w:w="1380" w:type="dxa"/>
            <w:tcBorders>
              <w:bottom w:val="single" w:color="auto" w:sz="8" w:space="0"/>
              <w:right w:val="single" w:color="auto" w:sz="8" w:space="0"/>
            </w:tcBorders>
            <w:shd w:val="clear" w:color="auto" w:fill="auto"/>
            <w:vAlign w:val="bottom"/>
          </w:tcPr>
          <w:p>
            <w:pPr>
              <w:spacing w:line="0" w:lineRule="atLeast"/>
              <w:rPr>
                <w:rFonts w:ascii="Times New Roman" w:hAnsi="Times New Roman" w:eastAsia="Times New Roman"/>
                <w:sz w:val="4"/>
              </w:rPr>
            </w:pPr>
          </w:p>
        </w:tc>
        <w:tc>
          <w:tcPr>
            <w:tcW w:w="4960" w:type="dxa"/>
            <w:tcBorders>
              <w:bottom w:val="single" w:color="auto" w:sz="8" w:space="0"/>
              <w:right w:val="single" w:color="auto" w:sz="8" w:space="0"/>
            </w:tcBorders>
            <w:shd w:val="clear" w:color="auto" w:fill="auto"/>
            <w:vAlign w:val="bottom"/>
          </w:tcPr>
          <w:p>
            <w:pPr>
              <w:spacing w:line="0" w:lineRule="atLeast"/>
              <w:rPr>
                <w:rFonts w:ascii="Times New Roman" w:hAnsi="Times New Roman" w:eastAsia="Times New Roman"/>
                <w:sz w:val="4"/>
              </w:rPr>
            </w:pPr>
          </w:p>
        </w:tc>
        <w:tc>
          <w:tcPr>
            <w:tcW w:w="4980" w:type="dxa"/>
            <w:tcBorders>
              <w:bottom w:val="single" w:color="auto" w:sz="8" w:space="0"/>
              <w:right w:val="single" w:color="auto" w:sz="8" w:space="0"/>
            </w:tcBorders>
            <w:shd w:val="clear" w:color="auto" w:fill="auto"/>
            <w:vAlign w:val="bottom"/>
          </w:tcPr>
          <w:p>
            <w:pPr>
              <w:spacing w:line="0" w:lineRule="atLeast"/>
              <w:rPr>
                <w:rFonts w:ascii="Times New Roman" w:hAnsi="Times New Roman" w:eastAsia="Times New Roman"/>
                <w:sz w:val="4"/>
              </w:rPr>
            </w:pPr>
          </w:p>
        </w:tc>
        <w:tc>
          <w:tcPr>
            <w:tcW w:w="1960" w:type="dxa"/>
            <w:tcBorders>
              <w:bottom w:val="single" w:color="auto" w:sz="8" w:space="0"/>
              <w:right w:val="single" w:color="auto" w:sz="8" w:space="0"/>
            </w:tcBorders>
            <w:shd w:val="clear" w:color="auto" w:fill="auto"/>
            <w:vAlign w:val="bottom"/>
          </w:tcPr>
          <w:p>
            <w:pPr>
              <w:spacing w:line="0" w:lineRule="atLeast"/>
              <w:rPr>
                <w:rFonts w:ascii="Times New Roman" w:hAnsi="Times New Roman" w:eastAsia="Times New Roman"/>
                <w:sz w:val="4"/>
              </w:rPr>
            </w:pPr>
          </w:p>
        </w:tc>
      </w:tr>
      <w:tr>
        <w:tblPrEx>
          <w:tblCellMar>
            <w:top w:w="0" w:type="dxa"/>
            <w:left w:w="0" w:type="dxa"/>
            <w:bottom w:w="0" w:type="dxa"/>
            <w:right w:w="0" w:type="dxa"/>
          </w:tblCellMar>
        </w:tblPrEx>
        <w:trPr>
          <w:trHeight w:val="372" w:hRule="atLeast"/>
        </w:trPr>
        <w:tc>
          <w:tcPr>
            <w:tcW w:w="980" w:type="dxa"/>
            <w:vMerge w:val="restart"/>
            <w:tcBorders>
              <w:left w:val="single" w:color="auto" w:sz="8" w:space="0"/>
              <w:right w:val="single" w:color="auto" w:sz="8" w:space="0"/>
            </w:tcBorders>
            <w:shd w:val="clear" w:color="auto" w:fill="auto"/>
            <w:vAlign w:val="bottom"/>
          </w:tcPr>
          <w:p>
            <w:pPr>
              <w:spacing w:line="321" w:lineRule="exact"/>
              <w:jc w:val="center"/>
              <w:rPr>
                <w:rFonts w:ascii="Arial" w:hAnsi="Arial" w:eastAsia="Arial"/>
                <w:w w:val="89"/>
                <w:sz w:val="28"/>
              </w:rPr>
            </w:pPr>
            <w:r>
              <w:rPr>
                <w:rFonts w:ascii="Arial" w:hAnsi="Arial" w:eastAsia="Arial"/>
                <w:w w:val="89"/>
                <w:sz w:val="28"/>
              </w:rPr>
              <w:t>4</w:t>
            </w:r>
          </w:p>
        </w:tc>
        <w:tc>
          <w:tcPr>
            <w:tcW w:w="1380" w:type="dxa"/>
            <w:vMerge w:val="restart"/>
            <w:tcBorders>
              <w:right w:val="single" w:color="auto" w:sz="8" w:space="0"/>
            </w:tcBorders>
            <w:shd w:val="clear" w:color="auto" w:fill="auto"/>
            <w:vAlign w:val="bottom"/>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二等奖</w:t>
            </w:r>
          </w:p>
        </w:tc>
        <w:tc>
          <w:tcPr>
            <w:tcW w:w="4960" w:type="dxa"/>
            <w:tcBorders>
              <w:right w:val="single" w:color="auto" w:sz="8" w:space="0"/>
            </w:tcBorders>
            <w:shd w:val="clear" w:color="auto" w:fill="auto"/>
            <w:vAlign w:val="bottom"/>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梦想服务站</w:t>
            </w:r>
            <w:r>
              <w:rPr>
                <w:rFonts w:ascii="Ume Gothic" w:hAnsi="Ume Gothic" w:eastAsia="Ume Gothic"/>
                <w:w w:val="99"/>
                <w:sz w:val="28"/>
              </w:rPr>
              <w:t>－</w:t>
            </w:r>
            <w:r>
              <w:rPr>
                <w:rFonts w:ascii="AR PL SungtiL GB" w:hAnsi="AR PL SungtiL GB" w:eastAsia="AR PL SungtiL GB"/>
                <w:w w:val="99"/>
                <w:sz w:val="28"/>
              </w:rPr>
              <w:t>高校校园内综合性服务平</w:t>
            </w:r>
          </w:p>
        </w:tc>
        <w:tc>
          <w:tcPr>
            <w:tcW w:w="4980" w:type="dxa"/>
            <w:vMerge w:val="restart"/>
            <w:tcBorders>
              <w:right w:val="single" w:color="auto" w:sz="8" w:space="0"/>
            </w:tcBorders>
            <w:shd w:val="clear" w:color="auto" w:fill="auto"/>
            <w:vAlign w:val="bottom"/>
          </w:tcPr>
          <w:p>
            <w:pPr>
              <w:spacing w:line="0" w:lineRule="atLeast"/>
              <w:jc w:val="center"/>
              <w:rPr>
                <w:rFonts w:ascii="AR PL SungtiL GB" w:hAnsi="AR PL SungtiL GB" w:eastAsia="AR PL SungtiL GB"/>
                <w:sz w:val="28"/>
              </w:rPr>
            </w:pPr>
            <w:r>
              <w:rPr>
                <w:rFonts w:ascii="AR PL SungtiL GB" w:hAnsi="AR PL SungtiL GB" w:eastAsia="AR PL SungtiL GB"/>
                <w:sz w:val="28"/>
              </w:rPr>
              <w:t>何亚坤、赵芸、山琳依、吉梅 、邓海侠</w:t>
            </w:r>
          </w:p>
        </w:tc>
        <w:tc>
          <w:tcPr>
            <w:tcW w:w="1960" w:type="dxa"/>
            <w:vMerge w:val="restart"/>
            <w:tcBorders>
              <w:right w:val="single" w:color="auto" w:sz="8" w:space="0"/>
            </w:tcBorders>
            <w:shd w:val="clear" w:color="auto" w:fill="auto"/>
            <w:vAlign w:val="bottom"/>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严彦、邵爱婷</w:t>
            </w:r>
          </w:p>
        </w:tc>
      </w:tr>
      <w:tr>
        <w:tblPrEx>
          <w:tblCellMar>
            <w:top w:w="0" w:type="dxa"/>
            <w:left w:w="0" w:type="dxa"/>
            <w:bottom w:w="0" w:type="dxa"/>
            <w:right w:w="0" w:type="dxa"/>
          </w:tblCellMar>
        </w:tblPrEx>
        <w:trPr>
          <w:trHeight w:val="252" w:hRule="atLeast"/>
        </w:trPr>
        <w:tc>
          <w:tcPr>
            <w:tcW w:w="980" w:type="dxa"/>
            <w:vMerge w:val="continue"/>
            <w:tcBorders>
              <w:left w:val="single" w:color="auto" w:sz="8" w:space="0"/>
              <w:right w:val="single" w:color="auto" w:sz="8" w:space="0"/>
            </w:tcBorders>
            <w:shd w:val="clear" w:color="auto" w:fill="auto"/>
            <w:vAlign w:val="bottom"/>
          </w:tcPr>
          <w:p>
            <w:pPr>
              <w:spacing w:line="0" w:lineRule="atLeast"/>
              <w:rPr>
                <w:rFonts w:ascii="Times New Roman" w:hAnsi="Times New Roman" w:eastAsia="Times New Roman"/>
              </w:rPr>
            </w:pPr>
          </w:p>
        </w:tc>
        <w:tc>
          <w:tcPr>
            <w:tcW w:w="1380" w:type="dxa"/>
            <w:vMerge w:val="continue"/>
            <w:tcBorders>
              <w:right w:val="single" w:color="auto" w:sz="8" w:space="0"/>
            </w:tcBorders>
            <w:shd w:val="clear" w:color="auto" w:fill="auto"/>
            <w:vAlign w:val="bottom"/>
          </w:tcPr>
          <w:p>
            <w:pPr>
              <w:spacing w:line="0" w:lineRule="atLeast"/>
              <w:rPr>
                <w:rFonts w:ascii="Times New Roman" w:hAnsi="Times New Roman" w:eastAsia="Times New Roman"/>
              </w:rPr>
            </w:pPr>
          </w:p>
        </w:tc>
        <w:tc>
          <w:tcPr>
            <w:tcW w:w="4960" w:type="dxa"/>
            <w:vMerge w:val="restart"/>
            <w:tcBorders>
              <w:right w:val="single" w:color="auto" w:sz="8" w:space="0"/>
            </w:tcBorders>
            <w:shd w:val="clear" w:color="auto" w:fill="auto"/>
            <w:vAlign w:val="bottom"/>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台</w:t>
            </w:r>
          </w:p>
        </w:tc>
        <w:tc>
          <w:tcPr>
            <w:tcW w:w="4980" w:type="dxa"/>
            <w:vMerge w:val="continue"/>
            <w:tcBorders>
              <w:right w:val="single" w:color="auto" w:sz="8" w:space="0"/>
            </w:tcBorders>
            <w:shd w:val="clear" w:color="auto" w:fill="auto"/>
            <w:vAlign w:val="bottom"/>
          </w:tcPr>
          <w:p>
            <w:pPr>
              <w:spacing w:line="0" w:lineRule="atLeast"/>
              <w:rPr>
                <w:rFonts w:ascii="Times New Roman" w:hAnsi="Times New Roman" w:eastAsia="Times New Roman"/>
              </w:rPr>
            </w:pPr>
          </w:p>
        </w:tc>
        <w:tc>
          <w:tcPr>
            <w:tcW w:w="1960" w:type="dxa"/>
            <w:vMerge w:val="continue"/>
            <w:tcBorders>
              <w:right w:val="single" w:color="auto" w:sz="8" w:space="0"/>
            </w:tcBorders>
            <w:shd w:val="clear" w:color="auto" w:fill="auto"/>
            <w:vAlign w:val="bottom"/>
          </w:tcPr>
          <w:p>
            <w:pPr>
              <w:spacing w:line="0" w:lineRule="atLeast"/>
              <w:rPr>
                <w:rFonts w:ascii="Times New Roman" w:hAnsi="Times New Roman" w:eastAsia="Times New Roman"/>
              </w:rPr>
            </w:pPr>
          </w:p>
        </w:tc>
      </w:tr>
      <w:tr>
        <w:tblPrEx>
          <w:tblCellMar>
            <w:top w:w="0" w:type="dxa"/>
            <w:left w:w="0" w:type="dxa"/>
            <w:bottom w:w="0" w:type="dxa"/>
            <w:right w:w="0" w:type="dxa"/>
          </w:tblCellMar>
        </w:tblPrEx>
        <w:trPr>
          <w:trHeight w:val="190" w:hRule="atLeast"/>
        </w:trPr>
        <w:tc>
          <w:tcPr>
            <w:tcW w:w="980" w:type="dxa"/>
            <w:tcBorders>
              <w:left w:val="single" w:color="auto" w:sz="8" w:space="0"/>
              <w:right w:val="single" w:color="auto" w:sz="8" w:space="0"/>
            </w:tcBorders>
            <w:shd w:val="clear" w:color="auto" w:fill="auto"/>
            <w:vAlign w:val="bottom"/>
          </w:tcPr>
          <w:p>
            <w:pPr>
              <w:spacing w:line="0" w:lineRule="atLeast"/>
              <w:rPr>
                <w:rFonts w:ascii="Times New Roman" w:hAnsi="Times New Roman" w:eastAsia="Times New Roman"/>
                <w:sz w:val="16"/>
              </w:rPr>
            </w:pPr>
          </w:p>
        </w:tc>
        <w:tc>
          <w:tcPr>
            <w:tcW w:w="1380" w:type="dxa"/>
            <w:tcBorders>
              <w:right w:val="single" w:color="auto" w:sz="8" w:space="0"/>
            </w:tcBorders>
            <w:shd w:val="clear" w:color="auto" w:fill="auto"/>
            <w:vAlign w:val="bottom"/>
          </w:tcPr>
          <w:p>
            <w:pPr>
              <w:spacing w:line="0" w:lineRule="atLeast"/>
              <w:rPr>
                <w:rFonts w:ascii="Times New Roman" w:hAnsi="Times New Roman" w:eastAsia="Times New Roman"/>
                <w:sz w:val="16"/>
              </w:rPr>
            </w:pPr>
          </w:p>
        </w:tc>
        <w:tc>
          <w:tcPr>
            <w:tcW w:w="4960" w:type="dxa"/>
            <w:vMerge w:val="continue"/>
            <w:tcBorders>
              <w:right w:val="single" w:color="auto" w:sz="8" w:space="0"/>
            </w:tcBorders>
            <w:shd w:val="clear" w:color="auto" w:fill="auto"/>
            <w:vAlign w:val="bottom"/>
          </w:tcPr>
          <w:p>
            <w:pPr>
              <w:spacing w:line="0" w:lineRule="atLeast"/>
              <w:rPr>
                <w:rFonts w:ascii="Times New Roman" w:hAnsi="Times New Roman" w:eastAsia="Times New Roman"/>
                <w:sz w:val="16"/>
              </w:rPr>
            </w:pPr>
          </w:p>
        </w:tc>
        <w:tc>
          <w:tcPr>
            <w:tcW w:w="4980" w:type="dxa"/>
            <w:tcBorders>
              <w:right w:val="single" w:color="auto" w:sz="8" w:space="0"/>
            </w:tcBorders>
            <w:shd w:val="clear" w:color="auto" w:fill="auto"/>
            <w:vAlign w:val="bottom"/>
          </w:tcPr>
          <w:p>
            <w:pPr>
              <w:spacing w:line="0" w:lineRule="atLeast"/>
              <w:rPr>
                <w:rFonts w:ascii="Times New Roman" w:hAnsi="Times New Roman" w:eastAsia="Times New Roman"/>
                <w:sz w:val="16"/>
              </w:rPr>
            </w:pPr>
          </w:p>
        </w:tc>
        <w:tc>
          <w:tcPr>
            <w:tcW w:w="1960" w:type="dxa"/>
            <w:tcBorders>
              <w:right w:val="single" w:color="auto" w:sz="8" w:space="0"/>
            </w:tcBorders>
            <w:shd w:val="clear" w:color="auto" w:fill="auto"/>
            <w:vAlign w:val="bottom"/>
          </w:tcPr>
          <w:p>
            <w:pPr>
              <w:spacing w:line="0" w:lineRule="atLeast"/>
              <w:rPr>
                <w:rFonts w:ascii="Times New Roman" w:hAnsi="Times New Roman" w:eastAsia="Times New Roman"/>
                <w:sz w:val="16"/>
              </w:rPr>
            </w:pPr>
          </w:p>
        </w:tc>
      </w:tr>
      <w:tr>
        <w:tblPrEx>
          <w:tblCellMar>
            <w:top w:w="0" w:type="dxa"/>
            <w:left w:w="0" w:type="dxa"/>
            <w:bottom w:w="0" w:type="dxa"/>
            <w:right w:w="0" w:type="dxa"/>
          </w:tblCellMar>
        </w:tblPrEx>
        <w:trPr>
          <w:trHeight w:val="85" w:hRule="atLeast"/>
        </w:trPr>
        <w:tc>
          <w:tcPr>
            <w:tcW w:w="980" w:type="dxa"/>
            <w:tcBorders>
              <w:left w:val="single" w:color="auto" w:sz="8" w:space="0"/>
              <w:bottom w:val="single" w:color="auto" w:sz="8" w:space="0"/>
              <w:right w:val="single" w:color="auto" w:sz="8" w:space="0"/>
            </w:tcBorders>
            <w:shd w:val="clear" w:color="auto" w:fill="auto"/>
            <w:vAlign w:val="bottom"/>
          </w:tcPr>
          <w:p>
            <w:pPr>
              <w:spacing w:line="0" w:lineRule="atLeast"/>
              <w:rPr>
                <w:rFonts w:ascii="Times New Roman" w:hAnsi="Times New Roman" w:eastAsia="Times New Roman"/>
                <w:sz w:val="7"/>
              </w:rPr>
            </w:pPr>
          </w:p>
        </w:tc>
        <w:tc>
          <w:tcPr>
            <w:tcW w:w="1380" w:type="dxa"/>
            <w:tcBorders>
              <w:bottom w:val="single" w:color="auto" w:sz="8" w:space="0"/>
              <w:right w:val="single" w:color="auto" w:sz="8" w:space="0"/>
            </w:tcBorders>
            <w:shd w:val="clear" w:color="auto" w:fill="auto"/>
            <w:vAlign w:val="bottom"/>
          </w:tcPr>
          <w:p>
            <w:pPr>
              <w:spacing w:line="0" w:lineRule="atLeast"/>
              <w:rPr>
                <w:rFonts w:ascii="Times New Roman" w:hAnsi="Times New Roman" w:eastAsia="Times New Roman"/>
                <w:sz w:val="7"/>
              </w:rPr>
            </w:pPr>
          </w:p>
        </w:tc>
        <w:tc>
          <w:tcPr>
            <w:tcW w:w="4960" w:type="dxa"/>
            <w:tcBorders>
              <w:bottom w:val="single" w:color="auto" w:sz="8" w:space="0"/>
              <w:right w:val="single" w:color="auto" w:sz="8" w:space="0"/>
            </w:tcBorders>
            <w:shd w:val="clear" w:color="auto" w:fill="auto"/>
            <w:vAlign w:val="bottom"/>
          </w:tcPr>
          <w:p>
            <w:pPr>
              <w:spacing w:line="0" w:lineRule="atLeast"/>
              <w:rPr>
                <w:rFonts w:ascii="Times New Roman" w:hAnsi="Times New Roman" w:eastAsia="Times New Roman"/>
                <w:sz w:val="7"/>
              </w:rPr>
            </w:pPr>
          </w:p>
        </w:tc>
        <w:tc>
          <w:tcPr>
            <w:tcW w:w="4980" w:type="dxa"/>
            <w:tcBorders>
              <w:bottom w:val="single" w:color="auto" w:sz="8" w:space="0"/>
              <w:right w:val="single" w:color="auto" w:sz="8" w:space="0"/>
            </w:tcBorders>
            <w:shd w:val="clear" w:color="auto" w:fill="auto"/>
            <w:vAlign w:val="bottom"/>
          </w:tcPr>
          <w:p>
            <w:pPr>
              <w:spacing w:line="0" w:lineRule="atLeast"/>
              <w:rPr>
                <w:rFonts w:ascii="Times New Roman" w:hAnsi="Times New Roman" w:eastAsia="Times New Roman"/>
                <w:sz w:val="7"/>
              </w:rPr>
            </w:pPr>
          </w:p>
        </w:tc>
        <w:tc>
          <w:tcPr>
            <w:tcW w:w="1960" w:type="dxa"/>
            <w:tcBorders>
              <w:bottom w:val="single" w:color="auto" w:sz="8" w:space="0"/>
              <w:right w:val="single" w:color="auto" w:sz="8" w:space="0"/>
            </w:tcBorders>
            <w:shd w:val="clear" w:color="auto" w:fill="auto"/>
            <w:vAlign w:val="bottom"/>
          </w:tcPr>
          <w:p>
            <w:pPr>
              <w:spacing w:line="0" w:lineRule="atLeast"/>
              <w:rPr>
                <w:rFonts w:ascii="Times New Roman" w:hAnsi="Times New Roman" w:eastAsia="Times New Roman"/>
                <w:sz w:val="7"/>
              </w:rPr>
            </w:pPr>
          </w:p>
        </w:tc>
      </w:tr>
    </w:tbl>
    <w:p>
      <w:pPr>
        <w:rPr>
          <w:rFonts w:ascii="Times New Roman" w:hAnsi="Times New Roman" w:eastAsia="Times New Roman"/>
          <w:sz w:val="7"/>
        </w:rPr>
        <w:sectPr>
          <w:pgSz w:w="16840" w:h="11906" w:orient="landscape"/>
          <w:pgMar w:top="1440" w:right="1180" w:bottom="948" w:left="1420" w:header="0" w:footer="0" w:gutter="0"/>
          <w:cols w:equalWidth="0" w:num="1">
            <w:col w:w="14240"/>
          </w:cols>
          <w:docGrid w:linePitch="360" w:charSpace="0"/>
        </w:sectPr>
      </w:pPr>
    </w:p>
    <w:p>
      <w:pPr>
        <w:spacing w:line="0" w:lineRule="atLeast"/>
        <w:rPr>
          <w:rFonts w:ascii="Times New Roman" w:hAnsi="Times New Roman" w:eastAsia="Times New Roman"/>
          <w:sz w:val="17"/>
        </w:rPr>
        <w:sectPr>
          <w:type w:val="continuous"/>
          <w:pgSz w:w="16840" w:h="11906" w:orient="landscape"/>
          <w:pgMar w:top="1440" w:right="8280" w:bottom="948" w:left="8260" w:header="0" w:footer="0" w:gutter="0"/>
          <w:cols w:equalWidth="0" w:num="1">
            <w:col w:w="300"/>
          </w:cols>
          <w:docGrid w:linePitch="360" w:charSpace="0"/>
        </w:sectPr>
      </w:pPr>
    </w:p>
    <w:tbl>
      <w:tblPr>
        <w:tblStyle w:val="10"/>
        <w:tblW w:w="14260" w:type="dxa"/>
        <w:jc w:val="center"/>
        <w:tblLayout w:type="fixed"/>
        <w:tblCellMar>
          <w:top w:w="0" w:type="dxa"/>
          <w:left w:w="0" w:type="dxa"/>
          <w:bottom w:w="0" w:type="dxa"/>
          <w:right w:w="0" w:type="dxa"/>
        </w:tblCellMar>
      </w:tblPr>
      <w:tblGrid>
        <w:gridCol w:w="980"/>
        <w:gridCol w:w="1380"/>
        <w:gridCol w:w="4960"/>
        <w:gridCol w:w="4980"/>
        <w:gridCol w:w="1960"/>
      </w:tblGrid>
      <w:tr>
        <w:tblPrEx>
          <w:tblCellMar>
            <w:top w:w="0" w:type="dxa"/>
            <w:left w:w="0" w:type="dxa"/>
            <w:bottom w:w="0" w:type="dxa"/>
            <w:right w:w="0" w:type="dxa"/>
          </w:tblCellMar>
        </w:tblPrEx>
        <w:trPr>
          <w:trHeight w:val="393" w:hRule="atLeast"/>
          <w:jc w:val="center"/>
        </w:trPr>
        <w:tc>
          <w:tcPr>
            <w:tcW w:w="980" w:type="dxa"/>
            <w:vMerge w:val="restart"/>
            <w:tcBorders>
              <w:top w:val="single" w:color="auto" w:sz="8" w:space="0"/>
              <w:left w:val="single" w:color="auto" w:sz="8" w:space="0"/>
              <w:right w:val="single" w:color="auto" w:sz="8" w:space="0"/>
            </w:tcBorders>
            <w:shd w:val="clear" w:color="auto" w:fill="auto"/>
            <w:vAlign w:val="center"/>
          </w:tcPr>
          <w:p>
            <w:pPr>
              <w:spacing w:line="0" w:lineRule="atLeast"/>
              <w:jc w:val="center"/>
              <w:rPr>
                <w:rFonts w:ascii="Arial" w:hAnsi="Arial" w:eastAsia="Arial"/>
                <w:w w:val="89"/>
                <w:sz w:val="28"/>
              </w:rPr>
            </w:pPr>
            <w:r>
              <w:rPr>
                <w:rFonts w:ascii="Arial" w:hAnsi="Arial" w:eastAsia="Arial"/>
                <w:w w:val="89"/>
                <w:sz w:val="28"/>
              </w:rPr>
              <w:t>5</w:t>
            </w:r>
          </w:p>
        </w:tc>
        <w:tc>
          <w:tcPr>
            <w:tcW w:w="1380" w:type="dxa"/>
            <w:tcBorders>
              <w:top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24"/>
              </w:rPr>
            </w:pPr>
          </w:p>
        </w:tc>
        <w:tc>
          <w:tcPr>
            <w:tcW w:w="4960" w:type="dxa"/>
            <w:tcBorders>
              <w:top w:val="single" w:color="auto" w:sz="8" w:space="0"/>
              <w:right w:val="single" w:color="auto" w:sz="8" w:space="0"/>
            </w:tcBorders>
            <w:shd w:val="clear" w:color="auto" w:fill="auto"/>
            <w:vAlign w:val="center"/>
          </w:tcPr>
          <w:p>
            <w:pPr>
              <w:spacing w:line="0" w:lineRule="atLeast"/>
              <w:jc w:val="center"/>
              <w:rPr>
                <w:rFonts w:ascii="AR PL SungtiL GB" w:hAnsi="AR PL SungtiL GB" w:eastAsia="AR PL SungtiL GB"/>
                <w:sz w:val="28"/>
              </w:rPr>
            </w:pPr>
            <w:r>
              <w:rPr>
                <w:rFonts w:ascii="AR PL SungtiL GB" w:hAnsi="AR PL SungtiL GB" w:eastAsia="AR PL SungtiL GB"/>
                <w:sz w:val="28"/>
              </w:rPr>
              <w:t>康莱</w:t>
            </w:r>
            <w:r>
              <w:rPr>
                <w:rFonts w:ascii="Ume Gothic" w:hAnsi="Ume Gothic" w:eastAsia="Ume Gothic"/>
                <w:sz w:val="28"/>
              </w:rPr>
              <w:t>（</w:t>
            </w:r>
            <w:r>
              <w:rPr>
                <w:rFonts w:ascii="Arial" w:hAnsi="Arial" w:eastAsia="Arial"/>
                <w:sz w:val="28"/>
              </w:rPr>
              <w:t>Klient</w:t>
            </w:r>
            <w:r>
              <w:rPr>
                <w:rFonts w:ascii="Ume Gothic" w:hAnsi="Ume Gothic" w:eastAsia="Ume Gothic"/>
                <w:sz w:val="28"/>
              </w:rPr>
              <w:t>）</w:t>
            </w:r>
            <w:r>
              <w:rPr>
                <w:rFonts w:ascii="AR PL SungtiL GB" w:hAnsi="AR PL SungtiL GB" w:eastAsia="AR PL SungtiL GB"/>
                <w:sz w:val="28"/>
              </w:rPr>
              <w:t>居家康复服务有限责任公</w:t>
            </w:r>
          </w:p>
        </w:tc>
        <w:tc>
          <w:tcPr>
            <w:tcW w:w="4980" w:type="dxa"/>
            <w:tcBorders>
              <w:top w:val="single" w:color="auto" w:sz="8" w:space="0"/>
              <w:right w:val="single" w:color="auto" w:sz="8" w:space="0"/>
            </w:tcBorders>
            <w:shd w:val="clear" w:color="auto" w:fill="auto"/>
            <w:vAlign w:val="center"/>
          </w:tcPr>
          <w:p>
            <w:pPr>
              <w:spacing w:line="0" w:lineRule="atLeast"/>
              <w:jc w:val="center"/>
              <w:rPr>
                <w:rFonts w:ascii="AR PL SungtiL GB" w:hAnsi="AR PL SungtiL GB" w:eastAsia="AR PL SungtiL GB"/>
                <w:w w:val="98"/>
                <w:sz w:val="28"/>
              </w:rPr>
            </w:pPr>
            <w:r>
              <w:rPr>
                <w:rFonts w:ascii="AR PL SungtiL GB" w:hAnsi="AR PL SungtiL GB" w:eastAsia="AR PL SungtiL GB"/>
                <w:w w:val="98"/>
                <w:sz w:val="28"/>
              </w:rPr>
              <w:t>赵心、何艳香、杨荣芬、陈倩、莫晓艳、</w:t>
            </w:r>
          </w:p>
        </w:tc>
        <w:tc>
          <w:tcPr>
            <w:tcW w:w="1960" w:type="dxa"/>
            <w:vMerge w:val="restart"/>
            <w:tcBorders>
              <w:top w:val="single" w:color="auto" w:sz="8" w:space="0"/>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祝畅、姚黎清</w:t>
            </w:r>
          </w:p>
        </w:tc>
      </w:tr>
      <w:tr>
        <w:tblPrEx>
          <w:tblCellMar>
            <w:top w:w="0" w:type="dxa"/>
            <w:left w:w="0" w:type="dxa"/>
            <w:bottom w:w="0" w:type="dxa"/>
            <w:right w:w="0" w:type="dxa"/>
          </w:tblCellMar>
        </w:tblPrEx>
        <w:trPr>
          <w:trHeight w:val="252" w:hRule="atLeast"/>
          <w:jc w:val="center"/>
        </w:trPr>
        <w:tc>
          <w:tcPr>
            <w:tcW w:w="980" w:type="dxa"/>
            <w:vMerge w:val="continue"/>
            <w:tcBorders>
              <w:left w:val="single" w:color="auto" w:sz="8" w:space="0"/>
              <w:right w:val="single" w:color="auto" w:sz="8" w:space="0"/>
            </w:tcBorders>
            <w:shd w:val="clear" w:color="auto" w:fill="auto"/>
            <w:vAlign w:val="center"/>
          </w:tcPr>
          <w:p>
            <w:pPr>
              <w:spacing w:line="0" w:lineRule="atLeast"/>
              <w:rPr>
                <w:rFonts w:ascii="Times New Roman" w:hAnsi="Times New Roman" w:eastAsia="Times New Roman"/>
              </w:rPr>
            </w:pP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rPr>
            </w:pPr>
          </w:p>
        </w:tc>
        <w:tc>
          <w:tcPr>
            <w:tcW w:w="4960" w:type="dxa"/>
            <w:vMerge w:val="restart"/>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司</w:t>
            </w:r>
          </w:p>
        </w:tc>
        <w:tc>
          <w:tcPr>
            <w:tcW w:w="4980" w:type="dxa"/>
            <w:vMerge w:val="restart"/>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陆蕊</w:t>
            </w:r>
          </w:p>
        </w:tc>
        <w:tc>
          <w:tcPr>
            <w:tcW w:w="1960" w:type="dxa"/>
            <w:vMerge w:val="continue"/>
            <w:tcBorders>
              <w:right w:val="single" w:color="auto" w:sz="8" w:space="0"/>
            </w:tcBorders>
            <w:shd w:val="clear" w:color="auto" w:fill="auto"/>
            <w:vAlign w:val="center"/>
          </w:tcPr>
          <w:p>
            <w:pPr>
              <w:spacing w:line="0" w:lineRule="atLeast"/>
              <w:rPr>
                <w:rFonts w:ascii="Times New Roman" w:hAnsi="Times New Roman" w:eastAsia="Times New Roman"/>
              </w:rPr>
            </w:pPr>
          </w:p>
        </w:tc>
      </w:tr>
      <w:tr>
        <w:tblPrEx>
          <w:tblCellMar>
            <w:top w:w="0" w:type="dxa"/>
            <w:left w:w="0" w:type="dxa"/>
            <w:bottom w:w="0" w:type="dxa"/>
            <w:right w:w="0" w:type="dxa"/>
          </w:tblCellMar>
        </w:tblPrEx>
        <w:trPr>
          <w:trHeight w:val="187" w:hRule="atLeast"/>
          <w:jc w:val="center"/>
        </w:trPr>
        <w:tc>
          <w:tcPr>
            <w:tcW w:w="980" w:type="dxa"/>
            <w:tcBorders>
              <w:left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16"/>
              </w:rPr>
            </w:pP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16"/>
              </w:rPr>
            </w:pPr>
          </w:p>
        </w:tc>
        <w:tc>
          <w:tcPr>
            <w:tcW w:w="4960" w:type="dxa"/>
            <w:vMerge w:val="continue"/>
            <w:tcBorders>
              <w:right w:val="single" w:color="auto" w:sz="8" w:space="0"/>
            </w:tcBorders>
            <w:shd w:val="clear" w:color="auto" w:fill="auto"/>
            <w:vAlign w:val="center"/>
          </w:tcPr>
          <w:p>
            <w:pPr>
              <w:spacing w:line="0" w:lineRule="atLeast"/>
              <w:rPr>
                <w:rFonts w:ascii="Times New Roman" w:hAnsi="Times New Roman" w:eastAsia="Times New Roman"/>
                <w:sz w:val="16"/>
              </w:rPr>
            </w:pPr>
          </w:p>
        </w:tc>
        <w:tc>
          <w:tcPr>
            <w:tcW w:w="4980" w:type="dxa"/>
            <w:vMerge w:val="continue"/>
            <w:tcBorders>
              <w:right w:val="single" w:color="auto" w:sz="8" w:space="0"/>
            </w:tcBorders>
            <w:shd w:val="clear" w:color="auto" w:fill="auto"/>
            <w:vAlign w:val="center"/>
          </w:tcPr>
          <w:p>
            <w:pPr>
              <w:spacing w:line="0" w:lineRule="atLeast"/>
              <w:rPr>
                <w:rFonts w:ascii="Times New Roman" w:hAnsi="Times New Roman" w:eastAsia="Times New Roman"/>
                <w:sz w:val="16"/>
              </w:rPr>
            </w:pPr>
          </w:p>
        </w:tc>
        <w:tc>
          <w:tcPr>
            <w:tcW w:w="1960" w:type="dxa"/>
            <w:tcBorders>
              <w:right w:val="single" w:color="auto" w:sz="8" w:space="0"/>
            </w:tcBorders>
            <w:shd w:val="clear" w:color="auto" w:fill="auto"/>
            <w:vAlign w:val="center"/>
          </w:tcPr>
          <w:p>
            <w:pPr>
              <w:spacing w:line="0" w:lineRule="atLeast"/>
              <w:rPr>
                <w:rFonts w:ascii="Times New Roman" w:hAnsi="Times New Roman" w:eastAsia="Times New Roman"/>
                <w:sz w:val="16"/>
              </w:rPr>
            </w:pPr>
          </w:p>
        </w:tc>
      </w:tr>
      <w:tr>
        <w:tblPrEx>
          <w:tblCellMar>
            <w:top w:w="0" w:type="dxa"/>
            <w:left w:w="0" w:type="dxa"/>
            <w:bottom w:w="0" w:type="dxa"/>
            <w:right w:w="0" w:type="dxa"/>
          </w:tblCellMar>
        </w:tblPrEx>
        <w:trPr>
          <w:trHeight w:val="88" w:hRule="atLeast"/>
          <w:jc w:val="center"/>
        </w:trPr>
        <w:tc>
          <w:tcPr>
            <w:tcW w:w="980" w:type="dxa"/>
            <w:tcBorders>
              <w:left w:val="single" w:color="auto" w:sz="8" w:space="0"/>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7"/>
              </w:rPr>
            </w:pP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7"/>
              </w:rPr>
            </w:pPr>
          </w:p>
        </w:tc>
        <w:tc>
          <w:tcPr>
            <w:tcW w:w="4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7"/>
              </w:rPr>
            </w:pPr>
          </w:p>
        </w:tc>
        <w:tc>
          <w:tcPr>
            <w:tcW w:w="498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7"/>
              </w:rPr>
            </w:pPr>
          </w:p>
        </w:tc>
        <w:tc>
          <w:tcPr>
            <w:tcW w:w="1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7"/>
              </w:rPr>
            </w:pPr>
          </w:p>
        </w:tc>
      </w:tr>
      <w:tr>
        <w:tblPrEx>
          <w:tblCellMar>
            <w:top w:w="0" w:type="dxa"/>
            <w:left w:w="0" w:type="dxa"/>
            <w:bottom w:w="0" w:type="dxa"/>
            <w:right w:w="0" w:type="dxa"/>
          </w:tblCellMar>
        </w:tblPrEx>
        <w:trPr>
          <w:trHeight w:val="403" w:hRule="atLeast"/>
          <w:jc w:val="center"/>
        </w:trPr>
        <w:tc>
          <w:tcPr>
            <w:tcW w:w="980" w:type="dxa"/>
            <w:tcBorders>
              <w:left w:val="single" w:color="auto" w:sz="8" w:space="0"/>
              <w:right w:val="single" w:color="auto" w:sz="8" w:space="0"/>
            </w:tcBorders>
            <w:shd w:val="clear" w:color="auto" w:fill="auto"/>
            <w:vAlign w:val="center"/>
          </w:tcPr>
          <w:p>
            <w:pPr>
              <w:spacing w:line="0" w:lineRule="atLeast"/>
              <w:jc w:val="center"/>
              <w:rPr>
                <w:rFonts w:ascii="Arial" w:hAnsi="Arial" w:eastAsia="Arial"/>
                <w:w w:val="89"/>
                <w:sz w:val="28"/>
              </w:rPr>
            </w:pPr>
            <w:r>
              <w:rPr>
                <w:rFonts w:ascii="Arial" w:hAnsi="Arial" w:eastAsia="Arial"/>
                <w:w w:val="89"/>
                <w:sz w:val="28"/>
              </w:rPr>
              <w:t>6</w:t>
            </w: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24"/>
              </w:rPr>
            </w:pPr>
          </w:p>
        </w:tc>
        <w:tc>
          <w:tcPr>
            <w:tcW w:w="4960" w:type="dxa"/>
            <w:tcBorders>
              <w:right w:val="single" w:color="auto" w:sz="8" w:space="0"/>
            </w:tcBorders>
            <w:shd w:val="clear" w:color="auto" w:fill="auto"/>
            <w:vAlign w:val="center"/>
          </w:tcPr>
          <w:p>
            <w:pPr>
              <w:spacing w:line="0" w:lineRule="atLeast"/>
              <w:jc w:val="center"/>
              <w:rPr>
                <w:rFonts w:ascii="AR PL SungtiL GB" w:hAnsi="AR PL SungtiL GB" w:eastAsia="AR PL SungtiL GB"/>
                <w:sz w:val="28"/>
              </w:rPr>
            </w:pPr>
            <w:r>
              <w:rPr>
                <w:rFonts w:ascii="AR PL SungtiL GB" w:hAnsi="AR PL SungtiL GB" w:eastAsia="AR PL SungtiL GB"/>
                <w:sz w:val="28"/>
              </w:rPr>
              <w:t>分级诊疗智能软件</w:t>
            </w:r>
            <w:r>
              <w:rPr>
                <w:rFonts w:ascii="Arial" w:hAnsi="Arial" w:eastAsia="Arial"/>
                <w:sz w:val="28"/>
              </w:rPr>
              <w:t>“</w:t>
            </w:r>
            <w:r>
              <w:rPr>
                <w:rFonts w:ascii="AR PL SungtiL GB" w:hAnsi="AR PL SungtiL GB" w:eastAsia="AR PL SungtiL GB"/>
                <w:sz w:val="28"/>
              </w:rPr>
              <w:t>医云</w:t>
            </w:r>
            <w:r>
              <w:rPr>
                <w:rFonts w:ascii="Arial" w:hAnsi="Arial" w:eastAsia="Arial"/>
                <w:sz w:val="28"/>
              </w:rPr>
              <w:t>”</w:t>
            </w:r>
            <w:r>
              <w:rPr>
                <w:rFonts w:ascii="AR PL SungtiL GB" w:hAnsi="AR PL SungtiL GB" w:eastAsia="AR PL SungtiL GB"/>
                <w:sz w:val="28"/>
              </w:rPr>
              <w:t>的开发与应用</w:t>
            </w:r>
          </w:p>
        </w:tc>
        <w:tc>
          <w:tcPr>
            <w:tcW w:w="498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王伟舟、邱俊杰、赵泽玉、杨荣</w:t>
            </w:r>
          </w:p>
        </w:tc>
        <w:tc>
          <w:tcPr>
            <w:tcW w:w="1960" w:type="dxa"/>
            <w:tcBorders>
              <w:right w:val="single" w:color="auto" w:sz="8" w:space="0"/>
            </w:tcBorders>
            <w:shd w:val="clear" w:color="auto" w:fill="auto"/>
            <w:vAlign w:val="center"/>
          </w:tcPr>
          <w:p>
            <w:pPr>
              <w:spacing w:line="0" w:lineRule="atLeast"/>
              <w:jc w:val="center"/>
              <w:rPr>
                <w:rFonts w:ascii="AR PL SungtiL GB" w:hAnsi="AR PL SungtiL GB" w:eastAsia="AR PL SungtiL GB"/>
                <w:sz w:val="28"/>
              </w:rPr>
            </w:pPr>
            <w:r>
              <w:rPr>
                <w:rFonts w:ascii="AR PL SungtiL GB" w:hAnsi="AR PL SungtiL GB" w:eastAsia="AR PL SungtiL GB"/>
                <w:sz w:val="28"/>
              </w:rPr>
              <w:t>赵刚、袁勇</w:t>
            </w:r>
          </w:p>
        </w:tc>
      </w:tr>
      <w:tr>
        <w:tblPrEx>
          <w:tblCellMar>
            <w:top w:w="0" w:type="dxa"/>
            <w:left w:w="0" w:type="dxa"/>
            <w:bottom w:w="0" w:type="dxa"/>
            <w:right w:w="0" w:type="dxa"/>
          </w:tblCellMar>
        </w:tblPrEx>
        <w:trPr>
          <w:trHeight w:val="57" w:hRule="atLeast"/>
          <w:jc w:val="center"/>
        </w:trPr>
        <w:tc>
          <w:tcPr>
            <w:tcW w:w="980" w:type="dxa"/>
            <w:tcBorders>
              <w:left w:val="single" w:color="auto" w:sz="8" w:space="0"/>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4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498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1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r>
      <w:tr>
        <w:tblPrEx>
          <w:tblCellMar>
            <w:top w:w="0" w:type="dxa"/>
            <w:left w:w="0" w:type="dxa"/>
            <w:bottom w:w="0" w:type="dxa"/>
            <w:right w:w="0" w:type="dxa"/>
          </w:tblCellMar>
        </w:tblPrEx>
        <w:trPr>
          <w:trHeight w:val="372" w:hRule="atLeast"/>
          <w:jc w:val="center"/>
        </w:trPr>
        <w:tc>
          <w:tcPr>
            <w:tcW w:w="980" w:type="dxa"/>
            <w:vMerge w:val="restart"/>
            <w:tcBorders>
              <w:left w:val="single" w:color="auto" w:sz="8" w:space="0"/>
              <w:right w:val="single" w:color="auto" w:sz="8" w:space="0"/>
            </w:tcBorders>
            <w:shd w:val="clear" w:color="auto" w:fill="auto"/>
            <w:vAlign w:val="center"/>
          </w:tcPr>
          <w:p>
            <w:pPr>
              <w:spacing w:line="0" w:lineRule="atLeast"/>
              <w:jc w:val="center"/>
              <w:rPr>
                <w:rFonts w:ascii="Arial" w:hAnsi="Arial" w:eastAsia="Arial"/>
                <w:w w:val="89"/>
                <w:sz w:val="28"/>
              </w:rPr>
            </w:pPr>
            <w:r>
              <w:rPr>
                <w:rFonts w:ascii="Arial" w:hAnsi="Arial" w:eastAsia="Arial"/>
                <w:w w:val="89"/>
                <w:sz w:val="28"/>
              </w:rPr>
              <w:t>7</w:t>
            </w: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24"/>
              </w:rPr>
            </w:pPr>
          </w:p>
        </w:tc>
        <w:tc>
          <w:tcPr>
            <w:tcW w:w="4960" w:type="dxa"/>
            <w:vMerge w:val="restart"/>
            <w:tcBorders>
              <w:right w:val="single" w:color="auto" w:sz="8" w:space="0"/>
            </w:tcBorders>
            <w:shd w:val="clear" w:color="auto" w:fill="auto"/>
            <w:vAlign w:val="center"/>
          </w:tcPr>
          <w:p>
            <w:pPr>
              <w:spacing w:line="0" w:lineRule="atLeast"/>
              <w:jc w:val="center"/>
              <w:rPr>
                <w:rFonts w:ascii="AR PL SungtiL GB" w:hAnsi="AR PL SungtiL GB" w:eastAsia="AR PL SungtiL GB"/>
                <w:sz w:val="28"/>
              </w:rPr>
            </w:pPr>
            <w:r>
              <w:rPr>
                <w:rFonts w:ascii="Arial" w:hAnsi="Arial" w:eastAsia="Arial"/>
                <w:sz w:val="28"/>
              </w:rPr>
              <w:t>“</w:t>
            </w:r>
            <w:r>
              <w:rPr>
                <w:rFonts w:ascii="AR PL SungtiL GB" w:hAnsi="AR PL SungtiL GB" w:eastAsia="AR PL SungtiL GB"/>
                <w:sz w:val="28"/>
              </w:rPr>
              <w:t>瑞康扶</w:t>
            </w:r>
            <w:r>
              <w:rPr>
                <w:rFonts w:ascii="Arial" w:hAnsi="Arial" w:eastAsia="Arial"/>
                <w:sz w:val="28"/>
              </w:rPr>
              <w:t>”</w:t>
            </w:r>
            <w:r>
              <w:rPr>
                <w:rFonts w:ascii="AR PL SungtiL GB" w:hAnsi="AR PL SungtiL GB" w:eastAsia="AR PL SungtiL GB"/>
                <w:sz w:val="28"/>
              </w:rPr>
              <w:t>辅助就业有限公司</w:t>
            </w:r>
          </w:p>
        </w:tc>
        <w:tc>
          <w:tcPr>
            <w:tcW w:w="4980" w:type="dxa"/>
            <w:vMerge w:val="restart"/>
            <w:tcBorders>
              <w:right w:val="single" w:color="auto" w:sz="8" w:space="0"/>
            </w:tcBorders>
            <w:shd w:val="clear" w:color="auto" w:fill="auto"/>
            <w:vAlign w:val="center"/>
          </w:tcPr>
          <w:p>
            <w:pPr>
              <w:spacing w:line="0" w:lineRule="atLeast"/>
              <w:jc w:val="center"/>
              <w:rPr>
                <w:rFonts w:ascii="AR PL SungtiL GB" w:hAnsi="AR PL SungtiL GB" w:eastAsia="AR PL SungtiL GB"/>
                <w:w w:val="98"/>
                <w:sz w:val="28"/>
              </w:rPr>
            </w:pPr>
            <w:r>
              <w:rPr>
                <w:rFonts w:ascii="AR PL SungtiL GB" w:hAnsi="AR PL SungtiL GB" w:eastAsia="AR PL SungtiL GB"/>
                <w:w w:val="98"/>
                <w:sz w:val="28"/>
              </w:rPr>
              <w:t>郭文慧、周娅、王洁琼、杨芸瑞、周丽洁</w:t>
            </w:r>
          </w:p>
        </w:tc>
        <w:tc>
          <w:tcPr>
            <w:tcW w:w="196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8"/>
                <w:sz w:val="28"/>
              </w:rPr>
            </w:pPr>
            <w:r>
              <w:rPr>
                <w:rFonts w:ascii="AR PL SungtiL GB" w:hAnsi="AR PL SungtiL GB" w:eastAsia="AR PL SungtiL GB"/>
                <w:w w:val="98"/>
                <w:sz w:val="28"/>
              </w:rPr>
              <w:t>王蕾、王聪、蒋</w:t>
            </w:r>
          </w:p>
        </w:tc>
      </w:tr>
      <w:tr>
        <w:tblPrEx>
          <w:tblCellMar>
            <w:top w:w="0" w:type="dxa"/>
            <w:left w:w="0" w:type="dxa"/>
            <w:bottom w:w="0" w:type="dxa"/>
            <w:right w:w="0" w:type="dxa"/>
          </w:tblCellMar>
        </w:tblPrEx>
        <w:trPr>
          <w:trHeight w:val="252" w:hRule="atLeast"/>
          <w:jc w:val="center"/>
        </w:trPr>
        <w:tc>
          <w:tcPr>
            <w:tcW w:w="980" w:type="dxa"/>
            <w:vMerge w:val="continue"/>
            <w:tcBorders>
              <w:left w:val="single" w:color="auto" w:sz="8" w:space="0"/>
              <w:right w:val="single" w:color="auto" w:sz="8" w:space="0"/>
            </w:tcBorders>
            <w:shd w:val="clear" w:color="auto" w:fill="auto"/>
            <w:vAlign w:val="center"/>
          </w:tcPr>
          <w:p>
            <w:pPr>
              <w:spacing w:line="0" w:lineRule="atLeast"/>
              <w:rPr>
                <w:rFonts w:ascii="Times New Roman" w:hAnsi="Times New Roman" w:eastAsia="Times New Roman"/>
              </w:rPr>
            </w:pP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rPr>
            </w:pPr>
          </w:p>
        </w:tc>
        <w:tc>
          <w:tcPr>
            <w:tcW w:w="4960" w:type="dxa"/>
            <w:vMerge w:val="continue"/>
            <w:tcBorders>
              <w:right w:val="single" w:color="auto" w:sz="8" w:space="0"/>
            </w:tcBorders>
            <w:shd w:val="clear" w:color="auto" w:fill="auto"/>
            <w:vAlign w:val="center"/>
          </w:tcPr>
          <w:p>
            <w:pPr>
              <w:spacing w:line="0" w:lineRule="atLeast"/>
              <w:rPr>
                <w:rFonts w:ascii="Times New Roman" w:hAnsi="Times New Roman" w:eastAsia="Times New Roman"/>
              </w:rPr>
            </w:pPr>
          </w:p>
        </w:tc>
        <w:tc>
          <w:tcPr>
            <w:tcW w:w="4980" w:type="dxa"/>
            <w:vMerge w:val="continue"/>
            <w:tcBorders>
              <w:right w:val="single" w:color="auto" w:sz="8" w:space="0"/>
            </w:tcBorders>
            <w:shd w:val="clear" w:color="auto" w:fill="auto"/>
            <w:vAlign w:val="center"/>
          </w:tcPr>
          <w:p>
            <w:pPr>
              <w:spacing w:line="0" w:lineRule="atLeast"/>
              <w:rPr>
                <w:rFonts w:ascii="Times New Roman" w:hAnsi="Times New Roman" w:eastAsia="Times New Roman"/>
              </w:rPr>
            </w:pPr>
          </w:p>
        </w:tc>
        <w:tc>
          <w:tcPr>
            <w:tcW w:w="1960" w:type="dxa"/>
            <w:vMerge w:val="restart"/>
            <w:tcBorders>
              <w:right w:val="single" w:color="auto" w:sz="8" w:space="0"/>
            </w:tcBorders>
            <w:shd w:val="clear" w:color="auto" w:fill="auto"/>
            <w:vAlign w:val="center"/>
          </w:tcPr>
          <w:p>
            <w:pPr>
              <w:spacing w:line="0" w:lineRule="atLeast"/>
              <w:jc w:val="center"/>
              <w:rPr>
                <w:rFonts w:ascii="AR PL SungtiL GB" w:hAnsi="AR PL SungtiL GB" w:eastAsia="AR PL SungtiL GB"/>
                <w:sz w:val="28"/>
              </w:rPr>
            </w:pPr>
            <w:r>
              <w:rPr>
                <w:rFonts w:ascii="AR PL SungtiL GB" w:hAnsi="AR PL SungtiL GB" w:eastAsia="AR PL SungtiL GB"/>
                <w:sz w:val="28"/>
              </w:rPr>
              <w:t>飞云</w:t>
            </w:r>
          </w:p>
        </w:tc>
      </w:tr>
      <w:tr>
        <w:tblPrEx>
          <w:tblCellMar>
            <w:top w:w="0" w:type="dxa"/>
            <w:left w:w="0" w:type="dxa"/>
            <w:bottom w:w="0" w:type="dxa"/>
            <w:right w:w="0" w:type="dxa"/>
          </w:tblCellMar>
        </w:tblPrEx>
        <w:trPr>
          <w:trHeight w:val="190" w:hRule="atLeast"/>
          <w:jc w:val="center"/>
        </w:trPr>
        <w:tc>
          <w:tcPr>
            <w:tcW w:w="980" w:type="dxa"/>
            <w:tcBorders>
              <w:left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16"/>
              </w:rPr>
            </w:pP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16"/>
              </w:rPr>
            </w:pPr>
          </w:p>
        </w:tc>
        <w:tc>
          <w:tcPr>
            <w:tcW w:w="4960" w:type="dxa"/>
            <w:tcBorders>
              <w:right w:val="single" w:color="auto" w:sz="8" w:space="0"/>
            </w:tcBorders>
            <w:shd w:val="clear" w:color="auto" w:fill="auto"/>
            <w:vAlign w:val="center"/>
          </w:tcPr>
          <w:p>
            <w:pPr>
              <w:spacing w:line="0" w:lineRule="atLeast"/>
              <w:rPr>
                <w:rFonts w:ascii="Times New Roman" w:hAnsi="Times New Roman" w:eastAsia="Times New Roman"/>
                <w:sz w:val="16"/>
              </w:rPr>
            </w:pPr>
          </w:p>
        </w:tc>
        <w:tc>
          <w:tcPr>
            <w:tcW w:w="4980" w:type="dxa"/>
            <w:tcBorders>
              <w:right w:val="single" w:color="auto" w:sz="8" w:space="0"/>
            </w:tcBorders>
            <w:shd w:val="clear" w:color="auto" w:fill="auto"/>
            <w:vAlign w:val="center"/>
          </w:tcPr>
          <w:p>
            <w:pPr>
              <w:spacing w:line="0" w:lineRule="atLeast"/>
              <w:rPr>
                <w:rFonts w:ascii="Times New Roman" w:hAnsi="Times New Roman" w:eastAsia="Times New Roman"/>
                <w:sz w:val="16"/>
              </w:rPr>
            </w:pPr>
          </w:p>
        </w:tc>
        <w:tc>
          <w:tcPr>
            <w:tcW w:w="1960" w:type="dxa"/>
            <w:vMerge w:val="continue"/>
            <w:tcBorders>
              <w:right w:val="single" w:color="auto" w:sz="8" w:space="0"/>
            </w:tcBorders>
            <w:shd w:val="clear" w:color="auto" w:fill="auto"/>
            <w:vAlign w:val="center"/>
          </w:tcPr>
          <w:p>
            <w:pPr>
              <w:spacing w:line="0" w:lineRule="atLeast"/>
              <w:rPr>
                <w:rFonts w:ascii="Times New Roman" w:hAnsi="Times New Roman" w:eastAsia="Times New Roman"/>
                <w:sz w:val="16"/>
              </w:rPr>
            </w:pPr>
          </w:p>
        </w:tc>
      </w:tr>
      <w:tr>
        <w:tblPrEx>
          <w:tblCellMar>
            <w:top w:w="0" w:type="dxa"/>
            <w:left w:w="0" w:type="dxa"/>
            <w:bottom w:w="0" w:type="dxa"/>
            <w:right w:w="0" w:type="dxa"/>
          </w:tblCellMar>
        </w:tblPrEx>
        <w:trPr>
          <w:trHeight w:val="86" w:hRule="atLeast"/>
          <w:jc w:val="center"/>
        </w:trPr>
        <w:tc>
          <w:tcPr>
            <w:tcW w:w="980" w:type="dxa"/>
            <w:tcBorders>
              <w:left w:val="single" w:color="auto" w:sz="8" w:space="0"/>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7"/>
              </w:rPr>
            </w:pP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7"/>
              </w:rPr>
            </w:pPr>
          </w:p>
        </w:tc>
        <w:tc>
          <w:tcPr>
            <w:tcW w:w="4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7"/>
              </w:rPr>
            </w:pPr>
          </w:p>
        </w:tc>
        <w:tc>
          <w:tcPr>
            <w:tcW w:w="498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7"/>
              </w:rPr>
            </w:pPr>
          </w:p>
        </w:tc>
        <w:tc>
          <w:tcPr>
            <w:tcW w:w="1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7"/>
              </w:rPr>
            </w:pPr>
          </w:p>
        </w:tc>
      </w:tr>
      <w:tr>
        <w:tblPrEx>
          <w:tblCellMar>
            <w:top w:w="0" w:type="dxa"/>
            <w:left w:w="0" w:type="dxa"/>
            <w:bottom w:w="0" w:type="dxa"/>
            <w:right w:w="0" w:type="dxa"/>
          </w:tblCellMar>
        </w:tblPrEx>
        <w:trPr>
          <w:trHeight w:val="374" w:hRule="atLeast"/>
          <w:jc w:val="center"/>
        </w:trPr>
        <w:tc>
          <w:tcPr>
            <w:tcW w:w="980" w:type="dxa"/>
            <w:vMerge w:val="restart"/>
            <w:tcBorders>
              <w:left w:val="single" w:color="auto" w:sz="8" w:space="0"/>
              <w:right w:val="single" w:color="auto" w:sz="8" w:space="0"/>
            </w:tcBorders>
            <w:shd w:val="clear" w:color="auto" w:fill="auto"/>
            <w:vAlign w:val="center"/>
          </w:tcPr>
          <w:p>
            <w:pPr>
              <w:spacing w:line="0" w:lineRule="atLeast"/>
              <w:jc w:val="center"/>
              <w:rPr>
                <w:rFonts w:ascii="Arial" w:hAnsi="Arial" w:eastAsia="Arial"/>
                <w:w w:val="89"/>
                <w:sz w:val="28"/>
              </w:rPr>
            </w:pPr>
            <w:r>
              <w:rPr>
                <w:rFonts w:ascii="Arial" w:hAnsi="Arial" w:eastAsia="Arial"/>
                <w:w w:val="89"/>
                <w:sz w:val="28"/>
              </w:rPr>
              <w:t>8</w:t>
            </w: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24"/>
              </w:rPr>
            </w:pPr>
          </w:p>
        </w:tc>
        <w:tc>
          <w:tcPr>
            <w:tcW w:w="4960" w:type="dxa"/>
            <w:vMerge w:val="restart"/>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口腔专科第三方消毒供应中心</w:t>
            </w:r>
          </w:p>
        </w:tc>
        <w:tc>
          <w:tcPr>
            <w:tcW w:w="498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8"/>
                <w:sz w:val="28"/>
              </w:rPr>
            </w:pPr>
            <w:r>
              <w:rPr>
                <w:rFonts w:ascii="AR PL SungtiL GB" w:hAnsi="AR PL SungtiL GB" w:eastAsia="AR PL SungtiL GB"/>
                <w:w w:val="98"/>
                <w:sz w:val="28"/>
              </w:rPr>
              <w:t>陈雨春、李艺、李娇、段胜安、吕新月、</w:t>
            </w:r>
          </w:p>
        </w:tc>
        <w:tc>
          <w:tcPr>
            <w:tcW w:w="1960" w:type="dxa"/>
            <w:vMerge w:val="restart"/>
            <w:tcBorders>
              <w:right w:val="single" w:color="auto" w:sz="8" w:space="0"/>
            </w:tcBorders>
            <w:shd w:val="clear" w:color="auto" w:fill="auto"/>
            <w:vAlign w:val="center"/>
          </w:tcPr>
          <w:p>
            <w:pPr>
              <w:spacing w:line="0" w:lineRule="atLeast"/>
              <w:jc w:val="center"/>
              <w:rPr>
                <w:rFonts w:ascii="AR PL SungtiL GB" w:hAnsi="AR PL SungtiL GB" w:eastAsia="AR PL SungtiL GB"/>
                <w:sz w:val="28"/>
              </w:rPr>
            </w:pPr>
            <w:r>
              <w:rPr>
                <w:rFonts w:ascii="AR PL SungtiL GB" w:hAnsi="AR PL SungtiL GB" w:eastAsia="AR PL SungtiL GB"/>
                <w:sz w:val="28"/>
              </w:rPr>
              <w:t>李彬</w:t>
            </w:r>
          </w:p>
        </w:tc>
      </w:tr>
      <w:tr>
        <w:tblPrEx>
          <w:tblCellMar>
            <w:top w:w="0" w:type="dxa"/>
            <w:left w:w="0" w:type="dxa"/>
            <w:bottom w:w="0" w:type="dxa"/>
            <w:right w:w="0" w:type="dxa"/>
          </w:tblCellMar>
        </w:tblPrEx>
        <w:trPr>
          <w:trHeight w:val="250" w:hRule="atLeast"/>
          <w:jc w:val="center"/>
        </w:trPr>
        <w:tc>
          <w:tcPr>
            <w:tcW w:w="980" w:type="dxa"/>
            <w:vMerge w:val="continue"/>
            <w:tcBorders>
              <w:left w:val="single" w:color="auto" w:sz="8" w:space="0"/>
              <w:right w:val="single" w:color="auto" w:sz="8" w:space="0"/>
            </w:tcBorders>
            <w:shd w:val="clear" w:color="auto" w:fill="auto"/>
            <w:vAlign w:val="center"/>
          </w:tcPr>
          <w:p>
            <w:pPr>
              <w:spacing w:line="0" w:lineRule="atLeast"/>
              <w:rPr>
                <w:rFonts w:ascii="Times New Roman" w:hAnsi="Times New Roman" w:eastAsia="Times New Roman"/>
              </w:rPr>
            </w:pP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rPr>
            </w:pPr>
          </w:p>
        </w:tc>
        <w:tc>
          <w:tcPr>
            <w:tcW w:w="4960" w:type="dxa"/>
            <w:vMerge w:val="continue"/>
            <w:tcBorders>
              <w:right w:val="single" w:color="auto" w:sz="8" w:space="0"/>
            </w:tcBorders>
            <w:shd w:val="clear" w:color="auto" w:fill="auto"/>
            <w:vAlign w:val="center"/>
          </w:tcPr>
          <w:p>
            <w:pPr>
              <w:spacing w:line="0" w:lineRule="atLeast"/>
              <w:rPr>
                <w:rFonts w:ascii="Times New Roman" w:hAnsi="Times New Roman" w:eastAsia="Times New Roman"/>
              </w:rPr>
            </w:pPr>
          </w:p>
        </w:tc>
        <w:tc>
          <w:tcPr>
            <w:tcW w:w="4980" w:type="dxa"/>
            <w:vMerge w:val="restart"/>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田志刚</w:t>
            </w:r>
          </w:p>
        </w:tc>
        <w:tc>
          <w:tcPr>
            <w:tcW w:w="1960" w:type="dxa"/>
            <w:vMerge w:val="continue"/>
            <w:tcBorders>
              <w:right w:val="single" w:color="auto" w:sz="8" w:space="0"/>
            </w:tcBorders>
            <w:shd w:val="clear" w:color="auto" w:fill="auto"/>
            <w:vAlign w:val="center"/>
          </w:tcPr>
          <w:p>
            <w:pPr>
              <w:spacing w:line="0" w:lineRule="atLeast"/>
              <w:rPr>
                <w:rFonts w:ascii="Times New Roman" w:hAnsi="Times New Roman" w:eastAsia="Times New Roman"/>
              </w:rPr>
            </w:pPr>
          </w:p>
        </w:tc>
      </w:tr>
      <w:tr>
        <w:tblPrEx>
          <w:tblCellMar>
            <w:top w:w="0" w:type="dxa"/>
            <w:left w:w="0" w:type="dxa"/>
            <w:bottom w:w="0" w:type="dxa"/>
            <w:right w:w="0" w:type="dxa"/>
          </w:tblCellMar>
        </w:tblPrEx>
        <w:trPr>
          <w:trHeight w:val="190" w:hRule="atLeast"/>
          <w:jc w:val="center"/>
        </w:trPr>
        <w:tc>
          <w:tcPr>
            <w:tcW w:w="980" w:type="dxa"/>
            <w:tcBorders>
              <w:left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16"/>
              </w:rPr>
            </w:pP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16"/>
              </w:rPr>
            </w:pPr>
          </w:p>
        </w:tc>
        <w:tc>
          <w:tcPr>
            <w:tcW w:w="4960" w:type="dxa"/>
            <w:tcBorders>
              <w:right w:val="single" w:color="auto" w:sz="8" w:space="0"/>
            </w:tcBorders>
            <w:shd w:val="clear" w:color="auto" w:fill="auto"/>
            <w:vAlign w:val="center"/>
          </w:tcPr>
          <w:p>
            <w:pPr>
              <w:spacing w:line="0" w:lineRule="atLeast"/>
              <w:rPr>
                <w:rFonts w:ascii="Times New Roman" w:hAnsi="Times New Roman" w:eastAsia="Times New Roman"/>
                <w:sz w:val="16"/>
              </w:rPr>
            </w:pPr>
          </w:p>
        </w:tc>
        <w:tc>
          <w:tcPr>
            <w:tcW w:w="4980" w:type="dxa"/>
            <w:vMerge w:val="continue"/>
            <w:tcBorders>
              <w:right w:val="single" w:color="auto" w:sz="8" w:space="0"/>
            </w:tcBorders>
            <w:shd w:val="clear" w:color="auto" w:fill="auto"/>
            <w:vAlign w:val="center"/>
          </w:tcPr>
          <w:p>
            <w:pPr>
              <w:spacing w:line="0" w:lineRule="atLeast"/>
              <w:rPr>
                <w:rFonts w:ascii="Times New Roman" w:hAnsi="Times New Roman" w:eastAsia="Times New Roman"/>
                <w:sz w:val="16"/>
              </w:rPr>
            </w:pPr>
          </w:p>
        </w:tc>
        <w:tc>
          <w:tcPr>
            <w:tcW w:w="1960" w:type="dxa"/>
            <w:tcBorders>
              <w:right w:val="single" w:color="auto" w:sz="8" w:space="0"/>
            </w:tcBorders>
            <w:shd w:val="clear" w:color="auto" w:fill="auto"/>
            <w:vAlign w:val="center"/>
          </w:tcPr>
          <w:p>
            <w:pPr>
              <w:spacing w:line="0" w:lineRule="atLeast"/>
              <w:rPr>
                <w:rFonts w:ascii="Times New Roman" w:hAnsi="Times New Roman" w:eastAsia="Times New Roman"/>
                <w:sz w:val="16"/>
              </w:rPr>
            </w:pPr>
          </w:p>
        </w:tc>
      </w:tr>
      <w:tr>
        <w:tblPrEx>
          <w:tblCellMar>
            <w:top w:w="0" w:type="dxa"/>
            <w:left w:w="0" w:type="dxa"/>
            <w:bottom w:w="0" w:type="dxa"/>
            <w:right w:w="0" w:type="dxa"/>
          </w:tblCellMar>
        </w:tblPrEx>
        <w:trPr>
          <w:trHeight w:val="87" w:hRule="atLeast"/>
          <w:jc w:val="center"/>
        </w:trPr>
        <w:tc>
          <w:tcPr>
            <w:tcW w:w="980" w:type="dxa"/>
            <w:tcBorders>
              <w:left w:val="single" w:color="auto" w:sz="8" w:space="0"/>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7"/>
              </w:rPr>
            </w:pP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7"/>
              </w:rPr>
            </w:pPr>
          </w:p>
        </w:tc>
        <w:tc>
          <w:tcPr>
            <w:tcW w:w="4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7"/>
              </w:rPr>
            </w:pPr>
          </w:p>
        </w:tc>
        <w:tc>
          <w:tcPr>
            <w:tcW w:w="498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7"/>
              </w:rPr>
            </w:pPr>
          </w:p>
        </w:tc>
        <w:tc>
          <w:tcPr>
            <w:tcW w:w="1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7"/>
              </w:rPr>
            </w:pPr>
          </w:p>
        </w:tc>
      </w:tr>
      <w:tr>
        <w:tblPrEx>
          <w:tblCellMar>
            <w:top w:w="0" w:type="dxa"/>
            <w:left w:w="0" w:type="dxa"/>
            <w:bottom w:w="0" w:type="dxa"/>
            <w:right w:w="0" w:type="dxa"/>
          </w:tblCellMar>
        </w:tblPrEx>
        <w:trPr>
          <w:trHeight w:val="404" w:hRule="atLeast"/>
          <w:jc w:val="center"/>
        </w:trPr>
        <w:tc>
          <w:tcPr>
            <w:tcW w:w="980" w:type="dxa"/>
            <w:tcBorders>
              <w:left w:val="single" w:color="auto" w:sz="8" w:space="0"/>
              <w:right w:val="single" w:color="auto" w:sz="8" w:space="0"/>
            </w:tcBorders>
            <w:shd w:val="clear" w:color="auto" w:fill="auto"/>
            <w:vAlign w:val="center"/>
          </w:tcPr>
          <w:p>
            <w:pPr>
              <w:spacing w:line="0" w:lineRule="atLeast"/>
              <w:jc w:val="center"/>
              <w:rPr>
                <w:rFonts w:ascii="Arial" w:hAnsi="Arial" w:eastAsia="Arial"/>
                <w:w w:val="89"/>
                <w:sz w:val="28"/>
              </w:rPr>
            </w:pPr>
            <w:r>
              <w:rPr>
                <w:rFonts w:ascii="Arial" w:hAnsi="Arial" w:eastAsia="Arial"/>
                <w:w w:val="89"/>
                <w:sz w:val="28"/>
              </w:rPr>
              <w:t>9</w:t>
            </w: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24"/>
              </w:rPr>
            </w:pPr>
          </w:p>
        </w:tc>
        <w:tc>
          <w:tcPr>
            <w:tcW w:w="496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昆明医科大学文化创意产品店</w:t>
            </w:r>
          </w:p>
        </w:tc>
        <w:tc>
          <w:tcPr>
            <w:tcW w:w="498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曹文琪、朱新琳、杨丹、张玺、崔嘉豪</w:t>
            </w:r>
          </w:p>
        </w:tc>
        <w:tc>
          <w:tcPr>
            <w:tcW w:w="196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7"/>
                <w:sz w:val="28"/>
              </w:rPr>
            </w:pPr>
            <w:r>
              <w:rPr>
                <w:rFonts w:ascii="AR PL SungtiL GB" w:hAnsi="AR PL SungtiL GB" w:eastAsia="AR PL SungtiL GB"/>
                <w:w w:val="97"/>
                <w:sz w:val="28"/>
              </w:rPr>
              <w:t>杨青青、张培楠</w:t>
            </w:r>
          </w:p>
        </w:tc>
      </w:tr>
      <w:tr>
        <w:tblPrEx>
          <w:tblCellMar>
            <w:top w:w="0" w:type="dxa"/>
            <w:left w:w="0" w:type="dxa"/>
            <w:bottom w:w="0" w:type="dxa"/>
            <w:right w:w="0" w:type="dxa"/>
          </w:tblCellMar>
        </w:tblPrEx>
        <w:trPr>
          <w:trHeight w:val="56" w:hRule="atLeast"/>
          <w:jc w:val="center"/>
        </w:trPr>
        <w:tc>
          <w:tcPr>
            <w:tcW w:w="980" w:type="dxa"/>
            <w:tcBorders>
              <w:left w:val="single" w:color="auto" w:sz="8" w:space="0"/>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4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498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1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r>
      <w:tr>
        <w:tblPrEx>
          <w:tblCellMar>
            <w:top w:w="0" w:type="dxa"/>
            <w:left w:w="0" w:type="dxa"/>
            <w:bottom w:w="0" w:type="dxa"/>
            <w:right w:w="0" w:type="dxa"/>
          </w:tblCellMar>
        </w:tblPrEx>
        <w:trPr>
          <w:trHeight w:val="373" w:hRule="atLeast"/>
          <w:jc w:val="center"/>
        </w:trPr>
        <w:tc>
          <w:tcPr>
            <w:tcW w:w="980" w:type="dxa"/>
            <w:tcBorders>
              <w:left w:val="single" w:color="auto" w:sz="8" w:space="0"/>
              <w:right w:val="single" w:color="auto" w:sz="8" w:space="0"/>
            </w:tcBorders>
            <w:shd w:val="clear" w:color="auto" w:fill="auto"/>
            <w:vAlign w:val="center"/>
          </w:tcPr>
          <w:p>
            <w:pPr>
              <w:spacing w:line="0" w:lineRule="atLeast"/>
              <w:jc w:val="center"/>
              <w:rPr>
                <w:rFonts w:ascii="Arial" w:hAnsi="Arial" w:eastAsia="Arial"/>
                <w:w w:val="89"/>
                <w:sz w:val="28"/>
              </w:rPr>
            </w:pPr>
            <w:r>
              <w:rPr>
                <w:rFonts w:ascii="Arial" w:hAnsi="Arial" w:eastAsia="Arial"/>
                <w:w w:val="89"/>
                <w:sz w:val="28"/>
              </w:rPr>
              <w:t>10</w:t>
            </w: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24"/>
              </w:rPr>
            </w:pPr>
          </w:p>
        </w:tc>
        <w:tc>
          <w:tcPr>
            <w:tcW w:w="496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千卡体重管理平台</w:t>
            </w:r>
          </w:p>
        </w:tc>
        <w:tc>
          <w:tcPr>
            <w:tcW w:w="498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8"/>
                <w:sz w:val="28"/>
              </w:rPr>
            </w:pPr>
            <w:r>
              <w:rPr>
                <w:rFonts w:ascii="AR PL SungtiL GB" w:hAnsi="AR PL SungtiL GB" w:eastAsia="AR PL SungtiL GB"/>
                <w:w w:val="98"/>
                <w:sz w:val="28"/>
              </w:rPr>
              <w:t>郭艾灵、孙雪梅、和士祺、杨金梅、常庆</w:t>
            </w:r>
          </w:p>
        </w:tc>
        <w:tc>
          <w:tcPr>
            <w:tcW w:w="196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翁敏、甘志明</w:t>
            </w:r>
          </w:p>
        </w:tc>
      </w:tr>
      <w:tr>
        <w:tblPrEx>
          <w:tblCellMar>
            <w:top w:w="0" w:type="dxa"/>
            <w:left w:w="0" w:type="dxa"/>
            <w:bottom w:w="0" w:type="dxa"/>
            <w:right w:w="0" w:type="dxa"/>
          </w:tblCellMar>
        </w:tblPrEx>
        <w:trPr>
          <w:trHeight w:val="87" w:hRule="atLeast"/>
          <w:jc w:val="center"/>
        </w:trPr>
        <w:tc>
          <w:tcPr>
            <w:tcW w:w="980" w:type="dxa"/>
            <w:tcBorders>
              <w:left w:val="single" w:color="auto" w:sz="8" w:space="0"/>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7"/>
              </w:rPr>
            </w:pP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7"/>
              </w:rPr>
            </w:pPr>
          </w:p>
        </w:tc>
        <w:tc>
          <w:tcPr>
            <w:tcW w:w="4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7"/>
              </w:rPr>
            </w:pPr>
          </w:p>
        </w:tc>
        <w:tc>
          <w:tcPr>
            <w:tcW w:w="498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7"/>
              </w:rPr>
            </w:pPr>
          </w:p>
        </w:tc>
        <w:tc>
          <w:tcPr>
            <w:tcW w:w="1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7"/>
              </w:rPr>
            </w:pPr>
          </w:p>
        </w:tc>
      </w:tr>
      <w:tr>
        <w:tblPrEx>
          <w:tblCellMar>
            <w:top w:w="0" w:type="dxa"/>
            <w:left w:w="0" w:type="dxa"/>
            <w:bottom w:w="0" w:type="dxa"/>
            <w:right w:w="0" w:type="dxa"/>
          </w:tblCellMar>
        </w:tblPrEx>
        <w:trPr>
          <w:trHeight w:val="404" w:hRule="atLeast"/>
          <w:jc w:val="center"/>
        </w:trPr>
        <w:tc>
          <w:tcPr>
            <w:tcW w:w="980" w:type="dxa"/>
            <w:tcBorders>
              <w:left w:val="single" w:color="auto" w:sz="8" w:space="0"/>
              <w:right w:val="single" w:color="auto" w:sz="8" w:space="0"/>
            </w:tcBorders>
            <w:shd w:val="clear" w:color="auto" w:fill="auto"/>
            <w:vAlign w:val="center"/>
          </w:tcPr>
          <w:p>
            <w:pPr>
              <w:spacing w:line="0" w:lineRule="atLeast"/>
              <w:jc w:val="center"/>
              <w:rPr>
                <w:rFonts w:ascii="Arial" w:hAnsi="Arial" w:eastAsia="Arial"/>
                <w:w w:val="89"/>
                <w:sz w:val="28"/>
              </w:rPr>
            </w:pPr>
            <w:r>
              <w:rPr>
                <w:rFonts w:ascii="Arial" w:hAnsi="Arial" w:eastAsia="Arial"/>
                <w:w w:val="89"/>
                <w:sz w:val="28"/>
              </w:rPr>
              <w:t>11</w:t>
            </w: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24"/>
              </w:rPr>
            </w:pPr>
          </w:p>
        </w:tc>
        <w:tc>
          <w:tcPr>
            <w:tcW w:w="4960" w:type="dxa"/>
            <w:tcBorders>
              <w:right w:val="single" w:color="auto" w:sz="8" w:space="0"/>
            </w:tcBorders>
            <w:shd w:val="clear" w:color="auto" w:fill="auto"/>
            <w:vAlign w:val="center"/>
          </w:tcPr>
          <w:p>
            <w:pPr>
              <w:spacing w:line="0" w:lineRule="atLeast"/>
              <w:jc w:val="center"/>
              <w:rPr>
                <w:rFonts w:ascii="Arial" w:hAnsi="Arial" w:eastAsia="Arial"/>
                <w:w w:val="86"/>
                <w:sz w:val="28"/>
              </w:rPr>
            </w:pPr>
            <w:r>
              <w:rPr>
                <w:rFonts w:ascii="AR PL SungtiL GB" w:hAnsi="AR PL SungtiL GB" w:eastAsia="AR PL SungtiL GB"/>
                <w:w w:val="86"/>
                <w:sz w:val="28"/>
              </w:rPr>
              <w:t xml:space="preserve">宝妈变 </w:t>
            </w:r>
            <w:r>
              <w:rPr>
                <w:rFonts w:ascii="Arial" w:hAnsi="Arial" w:eastAsia="Arial"/>
                <w:w w:val="86"/>
                <w:sz w:val="28"/>
              </w:rPr>
              <w:t>APP</w:t>
            </w:r>
          </w:p>
        </w:tc>
        <w:tc>
          <w:tcPr>
            <w:tcW w:w="498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8"/>
                <w:sz w:val="28"/>
              </w:rPr>
            </w:pPr>
            <w:r>
              <w:rPr>
                <w:rFonts w:ascii="AR PL SungtiL GB" w:hAnsi="AR PL SungtiL GB" w:eastAsia="AR PL SungtiL GB"/>
                <w:w w:val="98"/>
                <w:sz w:val="28"/>
              </w:rPr>
              <w:t>周兴浩、潘晓超、颜铭作、付辉、鲁国添</w:t>
            </w:r>
          </w:p>
        </w:tc>
        <w:tc>
          <w:tcPr>
            <w:tcW w:w="1960" w:type="dxa"/>
            <w:tcBorders>
              <w:right w:val="single" w:color="auto" w:sz="8" w:space="0"/>
            </w:tcBorders>
            <w:shd w:val="clear" w:color="auto" w:fill="auto"/>
            <w:vAlign w:val="center"/>
          </w:tcPr>
          <w:p>
            <w:pPr>
              <w:spacing w:line="0" w:lineRule="atLeast"/>
              <w:jc w:val="center"/>
              <w:rPr>
                <w:rFonts w:ascii="AR PL SungtiL GB" w:hAnsi="AR PL SungtiL GB" w:eastAsia="AR PL SungtiL GB"/>
                <w:sz w:val="28"/>
              </w:rPr>
            </w:pPr>
            <w:r>
              <w:rPr>
                <w:rFonts w:ascii="AR PL SungtiL GB" w:hAnsi="AR PL SungtiL GB" w:eastAsia="AR PL SungtiL GB"/>
                <w:sz w:val="28"/>
              </w:rPr>
              <w:t>卢蓉</w:t>
            </w:r>
          </w:p>
        </w:tc>
      </w:tr>
      <w:tr>
        <w:tblPrEx>
          <w:tblCellMar>
            <w:top w:w="0" w:type="dxa"/>
            <w:left w:w="0" w:type="dxa"/>
            <w:bottom w:w="0" w:type="dxa"/>
            <w:right w:w="0" w:type="dxa"/>
          </w:tblCellMar>
        </w:tblPrEx>
        <w:trPr>
          <w:trHeight w:val="56" w:hRule="atLeast"/>
          <w:jc w:val="center"/>
        </w:trPr>
        <w:tc>
          <w:tcPr>
            <w:tcW w:w="980" w:type="dxa"/>
            <w:tcBorders>
              <w:left w:val="single" w:color="auto" w:sz="8" w:space="0"/>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4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498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1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r>
      <w:tr>
        <w:tblPrEx>
          <w:tblCellMar>
            <w:top w:w="0" w:type="dxa"/>
            <w:left w:w="0" w:type="dxa"/>
            <w:bottom w:w="0" w:type="dxa"/>
            <w:right w:w="0" w:type="dxa"/>
          </w:tblCellMar>
        </w:tblPrEx>
        <w:trPr>
          <w:trHeight w:val="404" w:hRule="atLeast"/>
          <w:jc w:val="center"/>
        </w:trPr>
        <w:tc>
          <w:tcPr>
            <w:tcW w:w="980" w:type="dxa"/>
            <w:tcBorders>
              <w:left w:val="single" w:color="auto" w:sz="8" w:space="0"/>
              <w:right w:val="single" w:color="auto" w:sz="8" w:space="0"/>
            </w:tcBorders>
            <w:shd w:val="clear" w:color="auto" w:fill="auto"/>
            <w:vAlign w:val="center"/>
          </w:tcPr>
          <w:p>
            <w:pPr>
              <w:spacing w:line="0" w:lineRule="atLeast"/>
              <w:jc w:val="center"/>
              <w:rPr>
                <w:rFonts w:ascii="Arial" w:hAnsi="Arial" w:eastAsia="Arial"/>
                <w:w w:val="89"/>
                <w:sz w:val="28"/>
              </w:rPr>
            </w:pPr>
            <w:r>
              <w:rPr>
                <w:rFonts w:ascii="Arial" w:hAnsi="Arial" w:eastAsia="Arial"/>
                <w:w w:val="89"/>
                <w:sz w:val="28"/>
              </w:rPr>
              <w:t>12</w:t>
            </w: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24"/>
              </w:rPr>
            </w:pPr>
          </w:p>
        </w:tc>
        <w:tc>
          <w:tcPr>
            <w:tcW w:w="4960" w:type="dxa"/>
            <w:tcBorders>
              <w:right w:val="single" w:color="auto" w:sz="8" w:space="0"/>
            </w:tcBorders>
            <w:shd w:val="clear" w:color="auto" w:fill="auto"/>
            <w:vAlign w:val="center"/>
          </w:tcPr>
          <w:p>
            <w:pPr>
              <w:spacing w:line="0" w:lineRule="atLeast"/>
              <w:jc w:val="center"/>
              <w:rPr>
                <w:rFonts w:ascii="AR PL SungtiL GB" w:hAnsi="AR PL SungtiL GB" w:eastAsia="AR PL SungtiL GB"/>
                <w:sz w:val="28"/>
              </w:rPr>
            </w:pPr>
            <w:r>
              <w:rPr>
                <w:rFonts w:ascii="Arial" w:hAnsi="Arial" w:eastAsia="Arial"/>
                <w:sz w:val="28"/>
              </w:rPr>
              <w:t>“</w:t>
            </w:r>
            <w:r>
              <w:rPr>
                <w:rFonts w:ascii="AR PL SungtiL GB" w:hAnsi="AR PL SungtiL GB" w:eastAsia="AR PL SungtiL GB"/>
                <w:sz w:val="28"/>
              </w:rPr>
              <w:t>小二婶</w:t>
            </w:r>
            <w:r>
              <w:rPr>
                <w:rFonts w:ascii="Arial" w:hAnsi="Arial" w:eastAsia="Arial"/>
                <w:sz w:val="28"/>
              </w:rPr>
              <w:t>”</w:t>
            </w:r>
            <w:r>
              <w:rPr>
                <w:rFonts w:ascii="AR PL SungtiL GB" w:hAnsi="AR PL SungtiL GB" w:eastAsia="AR PL SungtiL GB"/>
                <w:sz w:val="28"/>
              </w:rPr>
              <w:t>旧书交易平台</w:t>
            </w:r>
          </w:p>
        </w:tc>
        <w:tc>
          <w:tcPr>
            <w:tcW w:w="498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刘玉芹、许雪敏、马露、段欣、刘玉芹</w:t>
            </w:r>
          </w:p>
        </w:tc>
        <w:tc>
          <w:tcPr>
            <w:tcW w:w="196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杨倩蓉</w:t>
            </w:r>
          </w:p>
        </w:tc>
      </w:tr>
      <w:tr>
        <w:tblPrEx>
          <w:tblCellMar>
            <w:top w:w="0" w:type="dxa"/>
            <w:left w:w="0" w:type="dxa"/>
            <w:bottom w:w="0" w:type="dxa"/>
            <w:right w:w="0" w:type="dxa"/>
          </w:tblCellMar>
        </w:tblPrEx>
        <w:trPr>
          <w:trHeight w:val="56" w:hRule="atLeast"/>
          <w:jc w:val="center"/>
        </w:trPr>
        <w:tc>
          <w:tcPr>
            <w:tcW w:w="980" w:type="dxa"/>
            <w:tcBorders>
              <w:left w:val="single" w:color="auto" w:sz="8" w:space="0"/>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4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498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1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r>
      <w:tr>
        <w:tblPrEx>
          <w:tblCellMar>
            <w:top w:w="0" w:type="dxa"/>
            <w:left w:w="0" w:type="dxa"/>
            <w:bottom w:w="0" w:type="dxa"/>
            <w:right w:w="0" w:type="dxa"/>
          </w:tblCellMar>
        </w:tblPrEx>
        <w:trPr>
          <w:trHeight w:val="404" w:hRule="atLeast"/>
          <w:jc w:val="center"/>
        </w:trPr>
        <w:tc>
          <w:tcPr>
            <w:tcW w:w="980" w:type="dxa"/>
            <w:tcBorders>
              <w:left w:val="single" w:color="auto" w:sz="8" w:space="0"/>
              <w:right w:val="single" w:color="auto" w:sz="8" w:space="0"/>
            </w:tcBorders>
            <w:shd w:val="clear" w:color="auto" w:fill="auto"/>
            <w:vAlign w:val="center"/>
          </w:tcPr>
          <w:p>
            <w:pPr>
              <w:spacing w:line="321" w:lineRule="exact"/>
              <w:jc w:val="center"/>
              <w:rPr>
                <w:rFonts w:ascii="Arial" w:hAnsi="Arial" w:eastAsia="Arial"/>
                <w:w w:val="89"/>
                <w:sz w:val="28"/>
              </w:rPr>
            </w:pPr>
            <w:r>
              <w:rPr>
                <w:rFonts w:ascii="Arial" w:hAnsi="Arial" w:eastAsia="Arial"/>
                <w:w w:val="89"/>
                <w:sz w:val="28"/>
              </w:rPr>
              <w:t>13</w:t>
            </w: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24"/>
              </w:rPr>
            </w:pPr>
          </w:p>
        </w:tc>
        <w:tc>
          <w:tcPr>
            <w:tcW w:w="496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营养主题餐厅</w:t>
            </w:r>
            <w:r>
              <w:rPr>
                <w:rFonts w:ascii="Ume Gothic" w:hAnsi="Ume Gothic" w:eastAsia="Ume Gothic"/>
                <w:w w:val="99"/>
                <w:sz w:val="28"/>
              </w:rPr>
              <w:t>－</w:t>
            </w:r>
            <w:r>
              <w:rPr>
                <w:rFonts w:ascii="AR PL SungtiL GB" w:hAnsi="AR PL SungtiL GB" w:eastAsia="AR PL SungtiL GB"/>
                <w:w w:val="99"/>
                <w:sz w:val="28"/>
              </w:rPr>
              <w:t>月子餐</w:t>
            </w:r>
          </w:p>
        </w:tc>
        <w:tc>
          <w:tcPr>
            <w:tcW w:w="498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莫馨霈、丁虹、蒋成勋、王慧、高发维</w:t>
            </w:r>
          </w:p>
        </w:tc>
        <w:tc>
          <w:tcPr>
            <w:tcW w:w="196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孙海嵩</w:t>
            </w:r>
          </w:p>
        </w:tc>
      </w:tr>
      <w:tr>
        <w:tblPrEx>
          <w:tblCellMar>
            <w:top w:w="0" w:type="dxa"/>
            <w:left w:w="0" w:type="dxa"/>
            <w:bottom w:w="0" w:type="dxa"/>
            <w:right w:w="0" w:type="dxa"/>
          </w:tblCellMar>
        </w:tblPrEx>
        <w:trPr>
          <w:trHeight w:val="56" w:hRule="atLeast"/>
          <w:jc w:val="center"/>
        </w:trPr>
        <w:tc>
          <w:tcPr>
            <w:tcW w:w="980" w:type="dxa"/>
            <w:tcBorders>
              <w:left w:val="single" w:color="auto" w:sz="8" w:space="0"/>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138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4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498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1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r>
      <w:tr>
        <w:tblPrEx>
          <w:tblCellMar>
            <w:top w:w="0" w:type="dxa"/>
            <w:left w:w="0" w:type="dxa"/>
            <w:bottom w:w="0" w:type="dxa"/>
            <w:right w:w="0" w:type="dxa"/>
          </w:tblCellMar>
        </w:tblPrEx>
        <w:trPr>
          <w:trHeight w:val="404" w:hRule="atLeast"/>
          <w:jc w:val="center"/>
        </w:trPr>
        <w:tc>
          <w:tcPr>
            <w:tcW w:w="980" w:type="dxa"/>
            <w:tcBorders>
              <w:left w:val="single" w:color="auto" w:sz="8" w:space="0"/>
              <w:right w:val="single" w:color="auto" w:sz="8" w:space="0"/>
            </w:tcBorders>
            <w:shd w:val="clear" w:color="auto" w:fill="auto"/>
            <w:vAlign w:val="center"/>
          </w:tcPr>
          <w:p>
            <w:pPr>
              <w:spacing w:line="0" w:lineRule="atLeast"/>
              <w:jc w:val="center"/>
              <w:rPr>
                <w:rFonts w:ascii="Arial" w:hAnsi="Arial" w:eastAsia="Arial"/>
                <w:w w:val="89"/>
                <w:sz w:val="28"/>
              </w:rPr>
            </w:pPr>
            <w:r>
              <w:rPr>
                <w:rFonts w:ascii="Arial" w:hAnsi="Arial" w:eastAsia="Arial"/>
                <w:w w:val="89"/>
                <w:sz w:val="28"/>
              </w:rPr>
              <w:t>14</w:t>
            </w: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24"/>
              </w:rPr>
            </w:pPr>
          </w:p>
        </w:tc>
        <w:tc>
          <w:tcPr>
            <w:tcW w:w="496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昆明骏腾医疗器械科技有限公司</w:t>
            </w:r>
          </w:p>
        </w:tc>
        <w:tc>
          <w:tcPr>
            <w:tcW w:w="498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8"/>
                <w:sz w:val="28"/>
              </w:rPr>
            </w:pPr>
            <w:r>
              <w:rPr>
                <w:rFonts w:ascii="AR PL SungtiL GB" w:hAnsi="AR PL SungtiL GB" w:eastAsia="AR PL SungtiL GB"/>
                <w:w w:val="98"/>
                <w:sz w:val="28"/>
              </w:rPr>
              <w:t>罗靖、李晓壮、牛红思、张哲瑞、史题瑞</w:t>
            </w:r>
          </w:p>
        </w:tc>
        <w:tc>
          <w:tcPr>
            <w:tcW w:w="196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7"/>
                <w:sz w:val="28"/>
              </w:rPr>
            </w:pPr>
            <w:r>
              <w:rPr>
                <w:rFonts w:ascii="AR PL SungtiL GB" w:hAnsi="AR PL SungtiL GB" w:eastAsia="AR PL SungtiL GB"/>
                <w:w w:val="97"/>
                <w:sz w:val="28"/>
              </w:rPr>
              <w:t>邵建林、赵国良</w:t>
            </w:r>
          </w:p>
        </w:tc>
      </w:tr>
      <w:tr>
        <w:tblPrEx>
          <w:tblCellMar>
            <w:top w:w="0" w:type="dxa"/>
            <w:left w:w="0" w:type="dxa"/>
            <w:bottom w:w="0" w:type="dxa"/>
            <w:right w:w="0" w:type="dxa"/>
          </w:tblCellMar>
        </w:tblPrEx>
        <w:trPr>
          <w:trHeight w:val="56" w:hRule="atLeast"/>
          <w:jc w:val="center"/>
        </w:trPr>
        <w:tc>
          <w:tcPr>
            <w:tcW w:w="980" w:type="dxa"/>
            <w:tcBorders>
              <w:left w:val="single" w:color="auto" w:sz="8" w:space="0"/>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4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498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1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r>
      <w:tr>
        <w:tblPrEx>
          <w:tblCellMar>
            <w:top w:w="0" w:type="dxa"/>
            <w:left w:w="0" w:type="dxa"/>
            <w:bottom w:w="0" w:type="dxa"/>
            <w:right w:w="0" w:type="dxa"/>
          </w:tblCellMar>
        </w:tblPrEx>
        <w:trPr>
          <w:trHeight w:val="373" w:hRule="atLeast"/>
          <w:jc w:val="center"/>
        </w:trPr>
        <w:tc>
          <w:tcPr>
            <w:tcW w:w="980" w:type="dxa"/>
            <w:tcBorders>
              <w:left w:val="single" w:color="auto" w:sz="8" w:space="0"/>
              <w:right w:val="single" w:color="auto" w:sz="8" w:space="0"/>
            </w:tcBorders>
            <w:shd w:val="clear" w:color="auto" w:fill="auto"/>
            <w:vAlign w:val="center"/>
          </w:tcPr>
          <w:p>
            <w:pPr>
              <w:spacing w:line="0" w:lineRule="atLeast"/>
              <w:jc w:val="center"/>
              <w:rPr>
                <w:rFonts w:ascii="Arial" w:hAnsi="Arial" w:eastAsia="Arial"/>
                <w:w w:val="89"/>
                <w:sz w:val="28"/>
              </w:rPr>
            </w:pPr>
            <w:r>
              <w:rPr>
                <w:rFonts w:ascii="Arial" w:hAnsi="Arial" w:eastAsia="Arial"/>
                <w:w w:val="89"/>
                <w:sz w:val="28"/>
              </w:rPr>
              <w:t>15</w:t>
            </w: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24"/>
              </w:rPr>
            </w:pPr>
          </w:p>
        </w:tc>
        <w:tc>
          <w:tcPr>
            <w:tcW w:w="496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一次性医用灭菌臭氧袋</w:t>
            </w:r>
          </w:p>
        </w:tc>
        <w:tc>
          <w:tcPr>
            <w:tcW w:w="498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申思敏、王柳、沙昊、王艳娉、韩芮</w:t>
            </w:r>
          </w:p>
        </w:tc>
        <w:tc>
          <w:tcPr>
            <w:tcW w:w="196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张小梅</w:t>
            </w:r>
          </w:p>
        </w:tc>
      </w:tr>
      <w:tr>
        <w:tblPrEx>
          <w:tblCellMar>
            <w:top w:w="0" w:type="dxa"/>
            <w:left w:w="0" w:type="dxa"/>
            <w:bottom w:w="0" w:type="dxa"/>
            <w:right w:w="0" w:type="dxa"/>
          </w:tblCellMar>
        </w:tblPrEx>
        <w:trPr>
          <w:trHeight w:val="87" w:hRule="atLeast"/>
          <w:jc w:val="center"/>
        </w:trPr>
        <w:tc>
          <w:tcPr>
            <w:tcW w:w="980" w:type="dxa"/>
            <w:tcBorders>
              <w:left w:val="single" w:color="auto" w:sz="8" w:space="0"/>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7"/>
              </w:rPr>
            </w:pP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7"/>
              </w:rPr>
            </w:pPr>
          </w:p>
        </w:tc>
        <w:tc>
          <w:tcPr>
            <w:tcW w:w="4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7"/>
              </w:rPr>
            </w:pPr>
          </w:p>
        </w:tc>
        <w:tc>
          <w:tcPr>
            <w:tcW w:w="498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7"/>
              </w:rPr>
            </w:pPr>
          </w:p>
        </w:tc>
        <w:tc>
          <w:tcPr>
            <w:tcW w:w="1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7"/>
              </w:rPr>
            </w:pPr>
          </w:p>
        </w:tc>
      </w:tr>
      <w:tr>
        <w:tblPrEx>
          <w:tblCellMar>
            <w:top w:w="0" w:type="dxa"/>
            <w:left w:w="0" w:type="dxa"/>
            <w:bottom w:w="0" w:type="dxa"/>
            <w:right w:w="0" w:type="dxa"/>
          </w:tblCellMar>
        </w:tblPrEx>
        <w:trPr>
          <w:trHeight w:val="404" w:hRule="atLeast"/>
          <w:jc w:val="center"/>
        </w:trPr>
        <w:tc>
          <w:tcPr>
            <w:tcW w:w="980" w:type="dxa"/>
            <w:tcBorders>
              <w:left w:val="single" w:color="auto" w:sz="8" w:space="0"/>
              <w:right w:val="single" w:color="auto" w:sz="8" w:space="0"/>
            </w:tcBorders>
            <w:shd w:val="clear" w:color="auto" w:fill="auto"/>
            <w:vAlign w:val="center"/>
          </w:tcPr>
          <w:p>
            <w:pPr>
              <w:spacing w:line="0" w:lineRule="atLeast"/>
              <w:jc w:val="center"/>
              <w:rPr>
                <w:rFonts w:ascii="Arial" w:hAnsi="Arial" w:eastAsia="Arial"/>
                <w:w w:val="89"/>
                <w:sz w:val="28"/>
              </w:rPr>
            </w:pPr>
            <w:r>
              <w:rPr>
                <w:rFonts w:ascii="Arial" w:hAnsi="Arial" w:eastAsia="Arial"/>
                <w:w w:val="89"/>
                <w:sz w:val="28"/>
              </w:rPr>
              <w:t>16</w:t>
            </w: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24"/>
              </w:rPr>
            </w:pPr>
          </w:p>
        </w:tc>
        <w:tc>
          <w:tcPr>
            <w:tcW w:w="496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5"/>
                <w:sz w:val="28"/>
              </w:rPr>
            </w:pPr>
            <w:r>
              <w:rPr>
                <w:rFonts w:ascii="Arial" w:hAnsi="Arial" w:eastAsia="Arial"/>
                <w:w w:val="95"/>
                <w:sz w:val="28"/>
              </w:rPr>
              <w:t>You+</w:t>
            </w:r>
            <w:r>
              <w:rPr>
                <w:rFonts w:ascii="AR PL SungtiL GB" w:hAnsi="AR PL SungtiL GB" w:eastAsia="AR PL SungtiL GB"/>
                <w:w w:val="95"/>
                <w:sz w:val="28"/>
              </w:rPr>
              <w:t>名师教育培训</w:t>
            </w:r>
          </w:p>
        </w:tc>
        <w:tc>
          <w:tcPr>
            <w:tcW w:w="498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8"/>
                <w:sz w:val="28"/>
              </w:rPr>
            </w:pPr>
            <w:r>
              <w:rPr>
                <w:rFonts w:ascii="AR PL SungtiL GB" w:hAnsi="AR PL SungtiL GB" w:eastAsia="AR PL SungtiL GB"/>
                <w:w w:val="98"/>
                <w:sz w:val="28"/>
              </w:rPr>
              <w:t>邓春雨、李绍波、陈鸿燕、杨焰、陈青江</w:t>
            </w:r>
          </w:p>
        </w:tc>
        <w:tc>
          <w:tcPr>
            <w:tcW w:w="1960" w:type="dxa"/>
            <w:tcBorders>
              <w:right w:val="single" w:color="auto" w:sz="8" w:space="0"/>
            </w:tcBorders>
            <w:shd w:val="clear" w:color="auto" w:fill="auto"/>
            <w:vAlign w:val="center"/>
          </w:tcPr>
          <w:p>
            <w:pPr>
              <w:spacing w:line="0" w:lineRule="atLeast"/>
              <w:jc w:val="center"/>
              <w:rPr>
                <w:rFonts w:ascii="AR PL SungtiL GB" w:hAnsi="AR PL SungtiL GB" w:eastAsia="AR PL SungtiL GB"/>
                <w:sz w:val="28"/>
              </w:rPr>
            </w:pPr>
            <w:r>
              <w:rPr>
                <w:rFonts w:ascii="AR PL SungtiL GB" w:hAnsi="AR PL SungtiL GB" w:eastAsia="AR PL SungtiL GB"/>
                <w:sz w:val="28"/>
              </w:rPr>
              <w:t>严彦</w:t>
            </w:r>
          </w:p>
        </w:tc>
      </w:tr>
      <w:tr>
        <w:tblPrEx>
          <w:tblCellMar>
            <w:top w:w="0" w:type="dxa"/>
            <w:left w:w="0" w:type="dxa"/>
            <w:bottom w:w="0" w:type="dxa"/>
            <w:right w:w="0" w:type="dxa"/>
          </w:tblCellMar>
        </w:tblPrEx>
        <w:trPr>
          <w:trHeight w:val="56" w:hRule="atLeast"/>
          <w:jc w:val="center"/>
        </w:trPr>
        <w:tc>
          <w:tcPr>
            <w:tcW w:w="980" w:type="dxa"/>
            <w:tcBorders>
              <w:left w:val="single" w:color="auto" w:sz="8" w:space="0"/>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4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498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1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r>
      <w:tr>
        <w:tblPrEx>
          <w:tblCellMar>
            <w:top w:w="0" w:type="dxa"/>
            <w:left w:w="0" w:type="dxa"/>
            <w:bottom w:w="0" w:type="dxa"/>
            <w:right w:w="0" w:type="dxa"/>
          </w:tblCellMar>
        </w:tblPrEx>
        <w:trPr>
          <w:trHeight w:val="404" w:hRule="atLeast"/>
          <w:jc w:val="center"/>
        </w:trPr>
        <w:tc>
          <w:tcPr>
            <w:tcW w:w="980" w:type="dxa"/>
            <w:tcBorders>
              <w:left w:val="single" w:color="auto" w:sz="8" w:space="0"/>
              <w:right w:val="single" w:color="auto" w:sz="8" w:space="0"/>
            </w:tcBorders>
            <w:shd w:val="clear" w:color="auto" w:fill="auto"/>
            <w:vAlign w:val="center"/>
          </w:tcPr>
          <w:p>
            <w:pPr>
              <w:spacing w:line="0" w:lineRule="atLeast"/>
              <w:jc w:val="center"/>
              <w:rPr>
                <w:rFonts w:ascii="Arial" w:hAnsi="Arial" w:eastAsia="Arial"/>
                <w:w w:val="89"/>
                <w:sz w:val="28"/>
              </w:rPr>
            </w:pPr>
            <w:r>
              <w:rPr>
                <w:rFonts w:ascii="Arial" w:hAnsi="Arial" w:eastAsia="Arial"/>
                <w:w w:val="89"/>
                <w:sz w:val="28"/>
              </w:rPr>
              <w:t>17</w:t>
            </w:r>
          </w:p>
        </w:tc>
        <w:tc>
          <w:tcPr>
            <w:tcW w:w="1380" w:type="dxa"/>
            <w:tcBorders>
              <w:right w:val="single" w:color="auto" w:sz="8" w:space="0"/>
            </w:tcBorders>
            <w:shd w:val="clear" w:color="auto" w:fill="auto"/>
            <w:vAlign w:val="center"/>
          </w:tcPr>
          <w:p>
            <w:pPr>
              <w:spacing w:line="0" w:lineRule="atLeast"/>
              <w:ind w:left="260"/>
              <w:rPr>
                <w:rFonts w:ascii="AR PL SungtiL GB" w:hAnsi="AR PL SungtiL GB" w:eastAsia="AR PL SungtiL GB"/>
                <w:sz w:val="28"/>
              </w:rPr>
            </w:pPr>
            <w:r>
              <w:rPr>
                <w:rFonts w:ascii="AR PL SungtiL GB" w:hAnsi="AR PL SungtiL GB" w:eastAsia="AR PL SungtiL GB"/>
                <w:sz w:val="28"/>
              </w:rPr>
              <w:t>三等奖</w:t>
            </w:r>
          </w:p>
        </w:tc>
        <w:tc>
          <w:tcPr>
            <w:tcW w:w="496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佳兴有机农业生产基地</w:t>
            </w:r>
          </w:p>
        </w:tc>
        <w:tc>
          <w:tcPr>
            <w:tcW w:w="498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杨艳方、游晶、杨绍雄、马然、张欢</w:t>
            </w:r>
          </w:p>
        </w:tc>
        <w:tc>
          <w:tcPr>
            <w:tcW w:w="196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杨国华</w:t>
            </w:r>
          </w:p>
        </w:tc>
      </w:tr>
      <w:tr>
        <w:tblPrEx>
          <w:tblCellMar>
            <w:top w:w="0" w:type="dxa"/>
            <w:left w:w="0" w:type="dxa"/>
            <w:bottom w:w="0" w:type="dxa"/>
            <w:right w:w="0" w:type="dxa"/>
          </w:tblCellMar>
        </w:tblPrEx>
        <w:trPr>
          <w:trHeight w:val="56" w:hRule="atLeast"/>
          <w:jc w:val="center"/>
        </w:trPr>
        <w:tc>
          <w:tcPr>
            <w:tcW w:w="980" w:type="dxa"/>
            <w:tcBorders>
              <w:left w:val="single" w:color="auto" w:sz="8" w:space="0"/>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4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498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1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r>
      <w:tr>
        <w:tblPrEx>
          <w:tblCellMar>
            <w:top w:w="0" w:type="dxa"/>
            <w:left w:w="0" w:type="dxa"/>
            <w:bottom w:w="0" w:type="dxa"/>
            <w:right w:w="0" w:type="dxa"/>
          </w:tblCellMar>
        </w:tblPrEx>
        <w:trPr>
          <w:trHeight w:val="404" w:hRule="atLeast"/>
          <w:jc w:val="center"/>
        </w:trPr>
        <w:tc>
          <w:tcPr>
            <w:tcW w:w="980" w:type="dxa"/>
            <w:tcBorders>
              <w:left w:val="single" w:color="auto" w:sz="8" w:space="0"/>
              <w:right w:val="single" w:color="auto" w:sz="8" w:space="0"/>
            </w:tcBorders>
            <w:shd w:val="clear" w:color="auto" w:fill="auto"/>
            <w:vAlign w:val="center"/>
          </w:tcPr>
          <w:p>
            <w:pPr>
              <w:spacing w:line="0" w:lineRule="atLeast"/>
              <w:jc w:val="center"/>
              <w:rPr>
                <w:rFonts w:ascii="Arial" w:hAnsi="Arial" w:eastAsia="Arial"/>
                <w:w w:val="89"/>
                <w:sz w:val="28"/>
              </w:rPr>
            </w:pPr>
            <w:r>
              <w:rPr>
                <w:rFonts w:ascii="Arial" w:hAnsi="Arial" w:eastAsia="Arial"/>
                <w:w w:val="89"/>
                <w:sz w:val="28"/>
              </w:rPr>
              <w:t>18</w:t>
            </w: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24"/>
              </w:rPr>
            </w:pPr>
          </w:p>
        </w:tc>
        <w:tc>
          <w:tcPr>
            <w:tcW w:w="496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移动互联网</w:t>
            </w:r>
            <w:r>
              <w:rPr>
                <w:rFonts w:ascii="Ume Gothic" w:hAnsi="Ume Gothic" w:eastAsia="Ume Gothic"/>
                <w:w w:val="99"/>
                <w:sz w:val="28"/>
              </w:rPr>
              <w:t>＋</w:t>
            </w:r>
            <w:r>
              <w:rPr>
                <w:rFonts w:ascii="AR PL SungtiL GB" w:hAnsi="AR PL SungtiL GB" w:eastAsia="AR PL SungtiL GB"/>
                <w:w w:val="99"/>
                <w:sz w:val="28"/>
              </w:rPr>
              <w:t>碎片化科研情报学习平台</w:t>
            </w:r>
          </w:p>
        </w:tc>
        <w:tc>
          <w:tcPr>
            <w:tcW w:w="498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王慧、程雨虹、王坤、徐加敏、蒋成勋</w:t>
            </w:r>
          </w:p>
        </w:tc>
        <w:tc>
          <w:tcPr>
            <w:tcW w:w="196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7"/>
                <w:sz w:val="28"/>
              </w:rPr>
            </w:pPr>
            <w:r>
              <w:rPr>
                <w:rFonts w:ascii="AR PL SungtiL GB" w:hAnsi="AR PL SungtiL GB" w:eastAsia="AR PL SungtiL GB"/>
                <w:w w:val="97"/>
                <w:sz w:val="28"/>
              </w:rPr>
              <w:t>孟美芬、范卢明</w:t>
            </w:r>
          </w:p>
        </w:tc>
      </w:tr>
      <w:tr>
        <w:tblPrEx>
          <w:tblCellMar>
            <w:top w:w="0" w:type="dxa"/>
            <w:left w:w="0" w:type="dxa"/>
            <w:bottom w:w="0" w:type="dxa"/>
            <w:right w:w="0" w:type="dxa"/>
          </w:tblCellMar>
        </w:tblPrEx>
        <w:trPr>
          <w:trHeight w:val="56" w:hRule="atLeast"/>
          <w:jc w:val="center"/>
        </w:trPr>
        <w:tc>
          <w:tcPr>
            <w:tcW w:w="980" w:type="dxa"/>
            <w:tcBorders>
              <w:left w:val="single" w:color="auto" w:sz="8" w:space="0"/>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4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498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1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r>
      <w:tr>
        <w:tblPrEx>
          <w:tblCellMar>
            <w:top w:w="0" w:type="dxa"/>
            <w:left w:w="0" w:type="dxa"/>
            <w:bottom w:w="0" w:type="dxa"/>
            <w:right w:w="0" w:type="dxa"/>
          </w:tblCellMar>
        </w:tblPrEx>
        <w:trPr>
          <w:trHeight w:val="404" w:hRule="atLeast"/>
          <w:jc w:val="center"/>
        </w:trPr>
        <w:tc>
          <w:tcPr>
            <w:tcW w:w="980" w:type="dxa"/>
            <w:tcBorders>
              <w:left w:val="single" w:color="auto" w:sz="8" w:space="0"/>
              <w:right w:val="single" w:color="auto" w:sz="8" w:space="0"/>
            </w:tcBorders>
            <w:shd w:val="clear" w:color="auto" w:fill="auto"/>
            <w:vAlign w:val="center"/>
          </w:tcPr>
          <w:p>
            <w:pPr>
              <w:spacing w:line="321" w:lineRule="exact"/>
              <w:jc w:val="center"/>
              <w:rPr>
                <w:rFonts w:ascii="Arial" w:hAnsi="Arial" w:eastAsia="Arial"/>
                <w:w w:val="89"/>
                <w:sz w:val="28"/>
              </w:rPr>
            </w:pPr>
            <w:r>
              <w:rPr>
                <w:rFonts w:ascii="Arial" w:hAnsi="Arial" w:eastAsia="Arial"/>
                <w:w w:val="89"/>
                <w:sz w:val="28"/>
              </w:rPr>
              <w:t>19</w:t>
            </w: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24"/>
              </w:rPr>
            </w:pPr>
          </w:p>
        </w:tc>
        <w:tc>
          <w:tcPr>
            <w:tcW w:w="4960" w:type="dxa"/>
            <w:tcBorders>
              <w:right w:val="single" w:color="auto" w:sz="8" w:space="0"/>
            </w:tcBorders>
            <w:shd w:val="clear" w:color="auto" w:fill="auto"/>
            <w:vAlign w:val="center"/>
          </w:tcPr>
          <w:p>
            <w:pPr>
              <w:spacing w:line="321" w:lineRule="exact"/>
              <w:jc w:val="center"/>
              <w:rPr>
                <w:rFonts w:ascii="AR PL SungtiL GB" w:hAnsi="AR PL SungtiL GB" w:eastAsia="AR PL SungtiL GB"/>
                <w:sz w:val="28"/>
              </w:rPr>
            </w:pPr>
            <w:r>
              <w:rPr>
                <w:rFonts w:ascii="Arial" w:hAnsi="Arial" w:eastAsia="Arial"/>
                <w:sz w:val="28"/>
              </w:rPr>
              <w:t>“</w:t>
            </w:r>
            <w:r>
              <w:rPr>
                <w:rFonts w:ascii="AR PL SungtiL GB" w:hAnsi="AR PL SungtiL GB" w:eastAsia="AR PL SungtiL GB"/>
                <w:sz w:val="28"/>
              </w:rPr>
              <w:t>妈咪爱牙</w:t>
            </w:r>
            <w:r>
              <w:rPr>
                <w:rFonts w:ascii="Arial" w:hAnsi="Arial" w:eastAsia="Arial"/>
                <w:sz w:val="28"/>
              </w:rPr>
              <w:t>”</w:t>
            </w:r>
            <w:r>
              <w:rPr>
                <w:rFonts w:ascii="AR PL SungtiL GB" w:hAnsi="AR PL SungtiL GB" w:eastAsia="AR PL SungtiL GB"/>
                <w:sz w:val="28"/>
              </w:rPr>
              <w:t>口腔保健公司</w:t>
            </w:r>
          </w:p>
        </w:tc>
        <w:tc>
          <w:tcPr>
            <w:tcW w:w="498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8"/>
                <w:sz w:val="28"/>
              </w:rPr>
            </w:pPr>
            <w:r>
              <w:rPr>
                <w:rFonts w:ascii="AR PL SungtiL GB" w:hAnsi="AR PL SungtiL GB" w:eastAsia="AR PL SungtiL GB"/>
                <w:w w:val="98"/>
                <w:sz w:val="28"/>
              </w:rPr>
              <w:t>陈景秋、李德远、陈西云、赵敏、白永华</w:t>
            </w:r>
          </w:p>
        </w:tc>
        <w:tc>
          <w:tcPr>
            <w:tcW w:w="196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7"/>
                <w:sz w:val="28"/>
              </w:rPr>
            </w:pPr>
            <w:r>
              <w:rPr>
                <w:rFonts w:ascii="AR PL SungtiL GB" w:hAnsi="AR PL SungtiL GB" w:eastAsia="AR PL SungtiL GB"/>
                <w:w w:val="97"/>
                <w:sz w:val="28"/>
              </w:rPr>
              <w:t>邹新春、马思佳</w:t>
            </w:r>
          </w:p>
        </w:tc>
      </w:tr>
      <w:tr>
        <w:tblPrEx>
          <w:tblCellMar>
            <w:top w:w="0" w:type="dxa"/>
            <w:left w:w="0" w:type="dxa"/>
            <w:bottom w:w="0" w:type="dxa"/>
            <w:right w:w="0" w:type="dxa"/>
          </w:tblCellMar>
        </w:tblPrEx>
        <w:trPr>
          <w:trHeight w:val="56" w:hRule="atLeast"/>
          <w:jc w:val="center"/>
        </w:trPr>
        <w:tc>
          <w:tcPr>
            <w:tcW w:w="980" w:type="dxa"/>
            <w:tcBorders>
              <w:left w:val="single" w:color="auto" w:sz="8" w:space="0"/>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4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498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1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r>
      <w:tr>
        <w:tblPrEx>
          <w:tblCellMar>
            <w:top w:w="0" w:type="dxa"/>
            <w:left w:w="0" w:type="dxa"/>
            <w:bottom w:w="0" w:type="dxa"/>
            <w:right w:w="0" w:type="dxa"/>
          </w:tblCellMar>
        </w:tblPrEx>
        <w:trPr>
          <w:trHeight w:val="404" w:hRule="atLeast"/>
          <w:jc w:val="center"/>
        </w:trPr>
        <w:tc>
          <w:tcPr>
            <w:tcW w:w="980" w:type="dxa"/>
            <w:tcBorders>
              <w:left w:val="single" w:color="auto" w:sz="8" w:space="0"/>
              <w:right w:val="single" w:color="auto" w:sz="8" w:space="0"/>
            </w:tcBorders>
            <w:shd w:val="clear" w:color="auto" w:fill="auto"/>
            <w:vAlign w:val="center"/>
          </w:tcPr>
          <w:p>
            <w:pPr>
              <w:spacing w:line="321" w:lineRule="exact"/>
              <w:jc w:val="center"/>
              <w:rPr>
                <w:rFonts w:ascii="Arial" w:hAnsi="Arial" w:eastAsia="Arial"/>
                <w:w w:val="89"/>
                <w:sz w:val="28"/>
              </w:rPr>
            </w:pPr>
            <w:r>
              <w:rPr>
                <w:rFonts w:ascii="Arial" w:hAnsi="Arial" w:eastAsia="Arial"/>
                <w:w w:val="89"/>
                <w:sz w:val="28"/>
              </w:rPr>
              <w:t>20</w:t>
            </w: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24"/>
              </w:rPr>
            </w:pPr>
          </w:p>
        </w:tc>
        <w:tc>
          <w:tcPr>
            <w:tcW w:w="496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当医学考研遇上互联网</w:t>
            </w:r>
          </w:p>
        </w:tc>
        <w:tc>
          <w:tcPr>
            <w:tcW w:w="498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李昌全、汤伟伟、吴超、王任勇</w:t>
            </w:r>
          </w:p>
        </w:tc>
        <w:tc>
          <w:tcPr>
            <w:tcW w:w="196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7"/>
                <w:sz w:val="28"/>
              </w:rPr>
            </w:pPr>
            <w:r>
              <w:rPr>
                <w:rFonts w:ascii="AR PL SungtiL GB" w:hAnsi="AR PL SungtiL GB" w:eastAsia="AR PL SungtiL GB"/>
                <w:w w:val="97"/>
                <w:sz w:val="28"/>
              </w:rPr>
              <w:t>邹新春、杨朝宝</w:t>
            </w:r>
          </w:p>
        </w:tc>
      </w:tr>
      <w:tr>
        <w:tblPrEx>
          <w:tblCellMar>
            <w:top w:w="0" w:type="dxa"/>
            <w:left w:w="0" w:type="dxa"/>
            <w:bottom w:w="0" w:type="dxa"/>
            <w:right w:w="0" w:type="dxa"/>
          </w:tblCellMar>
        </w:tblPrEx>
        <w:trPr>
          <w:trHeight w:val="54" w:hRule="atLeast"/>
          <w:jc w:val="center"/>
        </w:trPr>
        <w:tc>
          <w:tcPr>
            <w:tcW w:w="980" w:type="dxa"/>
            <w:tcBorders>
              <w:left w:val="single" w:color="auto" w:sz="8" w:space="0"/>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138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4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498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1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r>
    </w:tbl>
    <w:p>
      <w:pPr>
        <w:rPr>
          <w:rFonts w:ascii="Times New Roman" w:hAnsi="Times New Roman" w:eastAsia="Times New Roman"/>
          <w:sz w:val="4"/>
        </w:rPr>
        <w:sectPr>
          <w:pgSz w:w="16840" w:h="11906" w:orient="landscape"/>
          <w:pgMar w:top="1398" w:right="1180" w:bottom="948" w:left="1420" w:header="0" w:footer="0" w:gutter="0"/>
          <w:cols w:equalWidth="0" w:num="1">
            <w:col w:w="14240"/>
          </w:cols>
          <w:docGrid w:linePitch="360" w:charSpace="0"/>
        </w:sectPr>
      </w:pPr>
    </w:p>
    <w:p>
      <w:pPr>
        <w:spacing w:line="0" w:lineRule="atLeast"/>
        <w:rPr>
          <w:rFonts w:ascii="Times New Roman" w:hAnsi="Times New Roman" w:eastAsia="Times New Roman"/>
          <w:sz w:val="17"/>
        </w:rPr>
        <w:sectPr>
          <w:type w:val="continuous"/>
          <w:pgSz w:w="16840" w:h="11906" w:orient="landscape"/>
          <w:pgMar w:top="1398" w:right="8280" w:bottom="948" w:left="8260" w:header="0" w:footer="0" w:gutter="0"/>
          <w:cols w:equalWidth="0" w:num="1">
            <w:col w:w="300"/>
          </w:cols>
          <w:docGrid w:linePitch="360" w:charSpace="0"/>
        </w:sectPr>
      </w:pPr>
    </w:p>
    <w:tbl>
      <w:tblPr>
        <w:tblStyle w:val="10"/>
        <w:tblW w:w="14260" w:type="dxa"/>
        <w:jc w:val="center"/>
        <w:tblLayout w:type="fixed"/>
        <w:tblCellMar>
          <w:top w:w="0" w:type="dxa"/>
          <w:left w:w="0" w:type="dxa"/>
          <w:bottom w:w="0" w:type="dxa"/>
          <w:right w:w="0" w:type="dxa"/>
        </w:tblCellMar>
      </w:tblPr>
      <w:tblGrid>
        <w:gridCol w:w="980"/>
        <w:gridCol w:w="1380"/>
        <w:gridCol w:w="4960"/>
        <w:gridCol w:w="4980"/>
        <w:gridCol w:w="1960"/>
      </w:tblGrid>
      <w:tr>
        <w:tblPrEx>
          <w:tblCellMar>
            <w:top w:w="0" w:type="dxa"/>
            <w:left w:w="0" w:type="dxa"/>
            <w:bottom w:w="0" w:type="dxa"/>
            <w:right w:w="0" w:type="dxa"/>
          </w:tblCellMar>
        </w:tblPrEx>
        <w:trPr>
          <w:trHeight w:val="393" w:hRule="atLeast"/>
          <w:jc w:val="center"/>
        </w:trPr>
        <w:tc>
          <w:tcPr>
            <w:tcW w:w="980" w:type="dxa"/>
            <w:tcBorders>
              <w:top w:val="single" w:color="auto" w:sz="8" w:space="0"/>
              <w:left w:val="single" w:color="auto" w:sz="8" w:space="0"/>
              <w:right w:val="single" w:color="auto" w:sz="8" w:space="0"/>
            </w:tcBorders>
            <w:shd w:val="clear" w:color="auto" w:fill="auto"/>
            <w:vAlign w:val="center"/>
          </w:tcPr>
          <w:p>
            <w:pPr>
              <w:spacing w:line="0" w:lineRule="atLeast"/>
              <w:ind w:right="219"/>
              <w:jc w:val="right"/>
              <w:rPr>
                <w:rFonts w:ascii="Arial" w:hAnsi="Arial" w:eastAsia="Arial"/>
                <w:sz w:val="28"/>
              </w:rPr>
            </w:pPr>
            <w:bookmarkStart w:id="0" w:name="page5"/>
            <w:bookmarkEnd w:id="0"/>
            <w:r>
              <w:rPr>
                <w:rFonts w:ascii="Arial" w:hAnsi="Arial" w:eastAsia="Arial"/>
                <w:sz w:val="28"/>
              </w:rPr>
              <w:t>21</w:t>
            </w:r>
          </w:p>
        </w:tc>
        <w:tc>
          <w:tcPr>
            <w:tcW w:w="1380" w:type="dxa"/>
            <w:tcBorders>
              <w:top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24"/>
              </w:rPr>
            </w:pPr>
          </w:p>
        </w:tc>
        <w:tc>
          <w:tcPr>
            <w:tcW w:w="4960" w:type="dxa"/>
            <w:tcBorders>
              <w:top w:val="single" w:color="auto" w:sz="8" w:space="0"/>
              <w:right w:val="single" w:color="auto" w:sz="8" w:space="0"/>
            </w:tcBorders>
            <w:shd w:val="clear" w:color="auto" w:fill="auto"/>
            <w:vAlign w:val="center"/>
          </w:tcPr>
          <w:p>
            <w:pPr>
              <w:spacing w:line="0" w:lineRule="atLeast"/>
              <w:jc w:val="center"/>
              <w:rPr>
                <w:rFonts w:ascii="AR PL SungtiL GB" w:hAnsi="AR PL SungtiL GB" w:eastAsia="AR PL SungtiL GB"/>
                <w:sz w:val="28"/>
              </w:rPr>
            </w:pPr>
            <w:r>
              <w:rPr>
                <w:rFonts w:ascii="AR PL SungtiL GB" w:hAnsi="AR PL SungtiL GB" w:eastAsia="AR PL SungtiL GB"/>
                <w:sz w:val="28"/>
              </w:rPr>
              <w:t>口腔卫士</w:t>
            </w:r>
            <w:r>
              <w:rPr>
                <w:rFonts w:ascii="Arial" w:hAnsi="Arial" w:eastAsia="Arial"/>
                <w:sz w:val="28"/>
              </w:rPr>
              <w:t>-</w:t>
            </w:r>
            <w:r>
              <w:rPr>
                <w:rFonts w:ascii="AR PL SungtiL GB" w:hAnsi="AR PL SungtiL GB" w:eastAsia="AR PL SungtiL GB"/>
                <w:sz w:val="28"/>
              </w:rPr>
              <w:t>口腔健康工作站</w:t>
            </w:r>
          </w:p>
        </w:tc>
        <w:tc>
          <w:tcPr>
            <w:tcW w:w="4980" w:type="dxa"/>
            <w:tcBorders>
              <w:top w:val="single" w:color="auto" w:sz="8" w:space="0"/>
              <w:right w:val="single" w:color="auto" w:sz="8" w:space="0"/>
            </w:tcBorders>
            <w:shd w:val="clear" w:color="auto" w:fill="auto"/>
            <w:vAlign w:val="center"/>
          </w:tcPr>
          <w:p>
            <w:pPr>
              <w:spacing w:line="0" w:lineRule="atLeast"/>
              <w:jc w:val="center"/>
              <w:rPr>
                <w:rFonts w:ascii="AR PL SungtiL GB" w:hAnsi="AR PL SungtiL GB" w:eastAsia="AR PL SungtiL GB"/>
                <w:sz w:val="28"/>
              </w:rPr>
            </w:pPr>
            <w:r>
              <w:rPr>
                <w:rFonts w:ascii="AR PL SungtiL GB" w:hAnsi="AR PL SungtiL GB" w:eastAsia="AR PL SungtiL GB"/>
                <w:sz w:val="28"/>
              </w:rPr>
              <w:t>李丽仙、朱秋艳、张林 、朱颖、朱金莲</w:t>
            </w:r>
          </w:p>
        </w:tc>
        <w:tc>
          <w:tcPr>
            <w:tcW w:w="1960" w:type="dxa"/>
            <w:tcBorders>
              <w:top w:val="single" w:color="auto" w:sz="8" w:space="0"/>
              <w:right w:val="single" w:color="auto" w:sz="8" w:space="0"/>
            </w:tcBorders>
            <w:shd w:val="clear" w:color="auto" w:fill="auto"/>
            <w:vAlign w:val="center"/>
          </w:tcPr>
          <w:p>
            <w:pPr>
              <w:spacing w:line="0" w:lineRule="atLeast"/>
              <w:jc w:val="center"/>
              <w:rPr>
                <w:rFonts w:ascii="AR PL SungtiL GB" w:hAnsi="AR PL SungtiL GB" w:eastAsia="AR PL SungtiL GB"/>
                <w:sz w:val="28"/>
              </w:rPr>
            </w:pPr>
            <w:r>
              <w:rPr>
                <w:rFonts w:ascii="AR PL SungtiL GB" w:hAnsi="AR PL SungtiL GB" w:eastAsia="AR PL SungtiL GB"/>
                <w:sz w:val="28"/>
              </w:rPr>
              <w:t>谢涛</w:t>
            </w:r>
          </w:p>
        </w:tc>
      </w:tr>
      <w:tr>
        <w:tblPrEx>
          <w:tblCellMar>
            <w:top w:w="0" w:type="dxa"/>
            <w:left w:w="0" w:type="dxa"/>
            <w:bottom w:w="0" w:type="dxa"/>
            <w:right w:w="0" w:type="dxa"/>
          </w:tblCellMar>
        </w:tblPrEx>
        <w:trPr>
          <w:trHeight w:val="87" w:hRule="atLeast"/>
          <w:jc w:val="center"/>
        </w:trPr>
        <w:tc>
          <w:tcPr>
            <w:tcW w:w="980" w:type="dxa"/>
            <w:tcBorders>
              <w:left w:val="single" w:color="auto" w:sz="8" w:space="0"/>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7"/>
              </w:rPr>
            </w:pP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7"/>
              </w:rPr>
            </w:pPr>
          </w:p>
        </w:tc>
        <w:tc>
          <w:tcPr>
            <w:tcW w:w="4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7"/>
              </w:rPr>
            </w:pPr>
          </w:p>
        </w:tc>
        <w:tc>
          <w:tcPr>
            <w:tcW w:w="498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7"/>
              </w:rPr>
            </w:pPr>
          </w:p>
        </w:tc>
        <w:tc>
          <w:tcPr>
            <w:tcW w:w="1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7"/>
              </w:rPr>
            </w:pPr>
          </w:p>
        </w:tc>
      </w:tr>
      <w:tr>
        <w:tblPrEx>
          <w:tblCellMar>
            <w:top w:w="0" w:type="dxa"/>
            <w:left w:w="0" w:type="dxa"/>
            <w:bottom w:w="0" w:type="dxa"/>
            <w:right w:w="0" w:type="dxa"/>
          </w:tblCellMar>
        </w:tblPrEx>
        <w:trPr>
          <w:trHeight w:val="404" w:hRule="atLeast"/>
          <w:jc w:val="center"/>
        </w:trPr>
        <w:tc>
          <w:tcPr>
            <w:tcW w:w="980" w:type="dxa"/>
            <w:tcBorders>
              <w:left w:val="single" w:color="auto" w:sz="8" w:space="0"/>
              <w:right w:val="single" w:color="auto" w:sz="8" w:space="0"/>
            </w:tcBorders>
            <w:shd w:val="clear" w:color="auto" w:fill="auto"/>
            <w:vAlign w:val="center"/>
          </w:tcPr>
          <w:p>
            <w:pPr>
              <w:spacing w:line="0" w:lineRule="atLeast"/>
              <w:ind w:right="219"/>
              <w:jc w:val="right"/>
              <w:rPr>
                <w:rFonts w:ascii="Arial" w:hAnsi="Arial" w:eastAsia="Arial"/>
                <w:sz w:val="28"/>
              </w:rPr>
            </w:pPr>
            <w:r>
              <w:rPr>
                <w:rFonts w:ascii="Arial" w:hAnsi="Arial" w:eastAsia="Arial"/>
                <w:sz w:val="28"/>
              </w:rPr>
              <w:t>22</w:t>
            </w: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24"/>
              </w:rPr>
            </w:pPr>
          </w:p>
        </w:tc>
        <w:tc>
          <w:tcPr>
            <w:tcW w:w="496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宠物港湾咖啡厅</w:t>
            </w:r>
          </w:p>
        </w:tc>
        <w:tc>
          <w:tcPr>
            <w:tcW w:w="498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8"/>
                <w:sz w:val="28"/>
              </w:rPr>
            </w:pPr>
            <w:r>
              <w:rPr>
                <w:rFonts w:ascii="AR PL SungtiL GB" w:hAnsi="AR PL SungtiL GB" w:eastAsia="AR PL SungtiL GB"/>
                <w:w w:val="98"/>
                <w:sz w:val="28"/>
              </w:rPr>
              <w:t>施云港、郑蒙、吴雨薇、湛晓丽、陈志花</w:t>
            </w:r>
          </w:p>
        </w:tc>
        <w:tc>
          <w:tcPr>
            <w:tcW w:w="1960" w:type="dxa"/>
            <w:tcBorders>
              <w:right w:val="single" w:color="auto" w:sz="8" w:space="0"/>
            </w:tcBorders>
            <w:shd w:val="clear" w:color="auto" w:fill="auto"/>
            <w:vAlign w:val="center"/>
          </w:tcPr>
          <w:p>
            <w:pPr>
              <w:spacing w:line="0" w:lineRule="atLeast"/>
              <w:jc w:val="center"/>
              <w:rPr>
                <w:rFonts w:ascii="AR PL SungtiL GB" w:hAnsi="AR PL SungtiL GB" w:eastAsia="AR PL SungtiL GB"/>
                <w:sz w:val="28"/>
              </w:rPr>
            </w:pPr>
            <w:r>
              <w:rPr>
                <w:rFonts w:ascii="AR PL SungtiL GB" w:hAnsi="AR PL SungtiL GB" w:eastAsia="AR PL SungtiL GB"/>
                <w:sz w:val="28"/>
              </w:rPr>
              <w:t>化卉</w:t>
            </w:r>
          </w:p>
        </w:tc>
      </w:tr>
      <w:tr>
        <w:tblPrEx>
          <w:tblCellMar>
            <w:top w:w="0" w:type="dxa"/>
            <w:left w:w="0" w:type="dxa"/>
            <w:bottom w:w="0" w:type="dxa"/>
            <w:right w:w="0" w:type="dxa"/>
          </w:tblCellMar>
        </w:tblPrEx>
        <w:trPr>
          <w:trHeight w:val="56" w:hRule="atLeast"/>
          <w:jc w:val="center"/>
        </w:trPr>
        <w:tc>
          <w:tcPr>
            <w:tcW w:w="980" w:type="dxa"/>
            <w:tcBorders>
              <w:left w:val="single" w:color="auto" w:sz="8" w:space="0"/>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4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498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1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r>
      <w:tr>
        <w:tblPrEx>
          <w:tblCellMar>
            <w:top w:w="0" w:type="dxa"/>
            <w:left w:w="0" w:type="dxa"/>
            <w:bottom w:w="0" w:type="dxa"/>
            <w:right w:w="0" w:type="dxa"/>
          </w:tblCellMar>
        </w:tblPrEx>
        <w:trPr>
          <w:trHeight w:val="404" w:hRule="atLeast"/>
          <w:jc w:val="center"/>
        </w:trPr>
        <w:tc>
          <w:tcPr>
            <w:tcW w:w="980" w:type="dxa"/>
            <w:tcBorders>
              <w:left w:val="single" w:color="auto" w:sz="8" w:space="0"/>
              <w:right w:val="single" w:color="auto" w:sz="8" w:space="0"/>
            </w:tcBorders>
            <w:shd w:val="clear" w:color="auto" w:fill="auto"/>
            <w:vAlign w:val="center"/>
          </w:tcPr>
          <w:p>
            <w:pPr>
              <w:spacing w:line="0" w:lineRule="atLeast"/>
              <w:ind w:right="219"/>
              <w:jc w:val="right"/>
              <w:rPr>
                <w:rFonts w:ascii="Arial" w:hAnsi="Arial" w:eastAsia="Arial"/>
                <w:sz w:val="28"/>
              </w:rPr>
            </w:pPr>
            <w:r>
              <w:rPr>
                <w:rFonts w:ascii="Arial" w:hAnsi="Arial" w:eastAsia="Arial"/>
                <w:sz w:val="28"/>
              </w:rPr>
              <w:t>23</w:t>
            </w: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24"/>
              </w:rPr>
            </w:pPr>
          </w:p>
        </w:tc>
        <w:tc>
          <w:tcPr>
            <w:tcW w:w="496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1"/>
                <w:sz w:val="28"/>
              </w:rPr>
            </w:pPr>
            <w:r>
              <w:rPr>
                <w:rFonts w:ascii="Arial" w:hAnsi="Arial" w:eastAsia="Arial"/>
                <w:w w:val="91"/>
                <w:sz w:val="28"/>
              </w:rPr>
              <w:t xml:space="preserve">MMRN1 </w:t>
            </w:r>
            <w:r>
              <w:rPr>
                <w:rFonts w:ascii="AR PL SungtiL GB" w:hAnsi="AR PL SungtiL GB" w:eastAsia="AR PL SungtiL GB"/>
                <w:w w:val="91"/>
                <w:sz w:val="28"/>
              </w:rPr>
              <w:t>基因多态性检测试剂盒</w:t>
            </w:r>
          </w:p>
        </w:tc>
        <w:tc>
          <w:tcPr>
            <w:tcW w:w="498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郎昆、肖成、段秋婷、杨来、李潇</w:t>
            </w:r>
          </w:p>
        </w:tc>
        <w:tc>
          <w:tcPr>
            <w:tcW w:w="196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王玉明、薛丽</w:t>
            </w:r>
          </w:p>
        </w:tc>
      </w:tr>
      <w:tr>
        <w:tblPrEx>
          <w:tblCellMar>
            <w:top w:w="0" w:type="dxa"/>
            <w:left w:w="0" w:type="dxa"/>
            <w:bottom w:w="0" w:type="dxa"/>
            <w:right w:w="0" w:type="dxa"/>
          </w:tblCellMar>
        </w:tblPrEx>
        <w:trPr>
          <w:trHeight w:val="56" w:hRule="atLeast"/>
          <w:jc w:val="center"/>
        </w:trPr>
        <w:tc>
          <w:tcPr>
            <w:tcW w:w="980" w:type="dxa"/>
            <w:tcBorders>
              <w:left w:val="single" w:color="auto" w:sz="8" w:space="0"/>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4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498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1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r>
      <w:tr>
        <w:tblPrEx>
          <w:tblCellMar>
            <w:top w:w="0" w:type="dxa"/>
            <w:left w:w="0" w:type="dxa"/>
            <w:bottom w:w="0" w:type="dxa"/>
            <w:right w:w="0" w:type="dxa"/>
          </w:tblCellMar>
        </w:tblPrEx>
        <w:trPr>
          <w:trHeight w:val="404" w:hRule="atLeast"/>
          <w:jc w:val="center"/>
        </w:trPr>
        <w:tc>
          <w:tcPr>
            <w:tcW w:w="980" w:type="dxa"/>
            <w:tcBorders>
              <w:left w:val="single" w:color="auto" w:sz="8" w:space="0"/>
              <w:right w:val="single" w:color="auto" w:sz="8" w:space="0"/>
            </w:tcBorders>
            <w:shd w:val="clear" w:color="auto" w:fill="auto"/>
            <w:vAlign w:val="center"/>
          </w:tcPr>
          <w:p>
            <w:pPr>
              <w:spacing w:line="0" w:lineRule="atLeast"/>
              <w:ind w:right="219"/>
              <w:jc w:val="right"/>
              <w:rPr>
                <w:rFonts w:ascii="Arial" w:hAnsi="Arial" w:eastAsia="Arial"/>
                <w:sz w:val="28"/>
              </w:rPr>
            </w:pPr>
            <w:r>
              <w:rPr>
                <w:rFonts w:ascii="Arial" w:hAnsi="Arial" w:eastAsia="Arial"/>
                <w:sz w:val="28"/>
              </w:rPr>
              <w:t>24</w:t>
            </w: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24"/>
              </w:rPr>
            </w:pPr>
          </w:p>
        </w:tc>
        <w:tc>
          <w:tcPr>
            <w:tcW w:w="4960" w:type="dxa"/>
            <w:tcBorders>
              <w:right w:val="single" w:color="auto" w:sz="8" w:space="0"/>
            </w:tcBorders>
            <w:shd w:val="clear" w:color="auto" w:fill="auto"/>
            <w:vAlign w:val="center"/>
          </w:tcPr>
          <w:p>
            <w:pPr>
              <w:spacing w:line="0" w:lineRule="atLeast"/>
              <w:jc w:val="center"/>
              <w:rPr>
                <w:rFonts w:ascii="AR PL SungtiL GB" w:hAnsi="AR PL SungtiL GB" w:eastAsia="AR PL SungtiL GB"/>
                <w:sz w:val="28"/>
              </w:rPr>
            </w:pPr>
            <w:r>
              <w:rPr>
                <w:rFonts w:ascii="Arial" w:hAnsi="Arial" w:eastAsia="Arial"/>
                <w:sz w:val="28"/>
              </w:rPr>
              <w:t>“</w:t>
            </w:r>
            <w:r>
              <w:rPr>
                <w:rFonts w:ascii="AR PL SungtiL GB" w:hAnsi="AR PL SungtiL GB" w:eastAsia="AR PL SungtiL GB"/>
                <w:sz w:val="28"/>
              </w:rPr>
              <w:t>卉咖啡</w:t>
            </w:r>
            <w:r>
              <w:rPr>
                <w:rFonts w:ascii="Arial" w:hAnsi="Arial" w:eastAsia="Arial"/>
                <w:sz w:val="28"/>
              </w:rPr>
              <w:t>”</w:t>
            </w:r>
            <w:r>
              <w:rPr>
                <w:rFonts w:ascii="AR PL SungtiL GB" w:hAnsi="AR PL SungtiL GB" w:eastAsia="AR PL SungtiL GB"/>
                <w:sz w:val="28"/>
              </w:rPr>
              <w:t>鲜花咖啡店</w:t>
            </w:r>
          </w:p>
        </w:tc>
        <w:tc>
          <w:tcPr>
            <w:tcW w:w="498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刘跃、曹文琪、朱新琳、黄娜、曹雪俊</w:t>
            </w:r>
          </w:p>
        </w:tc>
        <w:tc>
          <w:tcPr>
            <w:tcW w:w="196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张培楠</w:t>
            </w:r>
          </w:p>
        </w:tc>
      </w:tr>
      <w:tr>
        <w:tblPrEx>
          <w:tblCellMar>
            <w:top w:w="0" w:type="dxa"/>
            <w:left w:w="0" w:type="dxa"/>
            <w:bottom w:w="0" w:type="dxa"/>
            <w:right w:w="0" w:type="dxa"/>
          </w:tblCellMar>
        </w:tblPrEx>
        <w:trPr>
          <w:trHeight w:val="56" w:hRule="atLeast"/>
          <w:jc w:val="center"/>
        </w:trPr>
        <w:tc>
          <w:tcPr>
            <w:tcW w:w="980" w:type="dxa"/>
            <w:tcBorders>
              <w:left w:val="single" w:color="auto" w:sz="8" w:space="0"/>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4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498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1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r>
      <w:tr>
        <w:tblPrEx>
          <w:tblCellMar>
            <w:top w:w="0" w:type="dxa"/>
            <w:left w:w="0" w:type="dxa"/>
            <w:bottom w:w="0" w:type="dxa"/>
            <w:right w:w="0" w:type="dxa"/>
          </w:tblCellMar>
        </w:tblPrEx>
        <w:trPr>
          <w:trHeight w:val="404" w:hRule="atLeast"/>
          <w:jc w:val="center"/>
        </w:trPr>
        <w:tc>
          <w:tcPr>
            <w:tcW w:w="980" w:type="dxa"/>
            <w:tcBorders>
              <w:left w:val="single" w:color="auto" w:sz="8" w:space="0"/>
              <w:right w:val="single" w:color="auto" w:sz="8" w:space="0"/>
            </w:tcBorders>
            <w:shd w:val="clear" w:color="auto" w:fill="auto"/>
            <w:vAlign w:val="center"/>
          </w:tcPr>
          <w:p>
            <w:pPr>
              <w:spacing w:line="0" w:lineRule="atLeast"/>
              <w:ind w:right="219"/>
              <w:jc w:val="right"/>
              <w:rPr>
                <w:rFonts w:ascii="Arial" w:hAnsi="Arial" w:eastAsia="Arial"/>
                <w:sz w:val="28"/>
              </w:rPr>
            </w:pPr>
            <w:r>
              <w:rPr>
                <w:rFonts w:ascii="Arial" w:hAnsi="Arial" w:eastAsia="Arial"/>
                <w:sz w:val="28"/>
              </w:rPr>
              <w:t>25</w:t>
            </w: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24"/>
              </w:rPr>
            </w:pPr>
          </w:p>
        </w:tc>
        <w:tc>
          <w:tcPr>
            <w:tcW w:w="496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云南省果姿源有限责任公司</w:t>
            </w:r>
          </w:p>
        </w:tc>
        <w:tc>
          <w:tcPr>
            <w:tcW w:w="498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常云、李乐、周义、苏媛、杨国菁</w:t>
            </w:r>
          </w:p>
        </w:tc>
        <w:tc>
          <w:tcPr>
            <w:tcW w:w="1960" w:type="dxa"/>
            <w:tcBorders>
              <w:right w:val="single" w:color="auto" w:sz="8" w:space="0"/>
            </w:tcBorders>
            <w:shd w:val="clear" w:color="auto" w:fill="auto"/>
            <w:vAlign w:val="center"/>
          </w:tcPr>
          <w:p>
            <w:pPr>
              <w:spacing w:line="0" w:lineRule="atLeast"/>
              <w:jc w:val="center"/>
              <w:rPr>
                <w:rFonts w:ascii="AR PL SungtiL GB" w:hAnsi="AR PL SungtiL GB" w:eastAsia="AR PL SungtiL GB"/>
                <w:sz w:val="28"/>
              </w:rPr>
            </w:pPr>
            <w:r>
              <w:rPr>
                <w:rFonts w:ascii="AR PL SungtiL GB" w:hAnsi="AR PL SungtiL GB" w:eastAsia="AR PL SungtiL GB"/>
                <w:sz w:val="28"/>
              </w:rPr>
              <w:t>严彦</w:t>
            </w:r>
          </w:p>
        </w:tc>
      </w:tr>
      <w:tr>
        <w:tblPrEx>
          <w:tblCellMar>
            <w:top w:w="0" w:type="dxa"/>
            <w:left w:w="0" w:type="dxa"/>
            <w:bottom w:w="0" w:type="dxa"/>
            <w:right w:w="0" w:type="dxa"/>
          </w:tblCellMar>
        </w:tblPrEx>
        <w:trPr>
          <w:trHeight w:val="56" w:hRule="atLeast"/>
          <w:jc w:val="center"/>
        </w:trPr>
        <w:tc>
          <w:tcPr>
            <w:tcW w:w="980" w:type="dxa"/>
            <w:tcBorders>
              <w:left w:val="single" w:color="auto" w:sz="8" w:space="0"/>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4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498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1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r>
      <w:tr>
        <w:tblPrEx>
          <w:tblCellMar>
            <w:top w:w="0" w:type="dxa"/>
            <w:left w:w="0" w:type="dxa"/>
            <w:bottom w:w="0" w:type="dxa"/>
            <w:right w:w="0" w:type="dxa"/>
          </w:tblCellMar>
        </w:tblPrEx>
        <w:trPr>
          <w:trHeight w:val="373" w:hRule="atLeast"/>
          <w:jc w:val="center"/>
        </w:trPr>
        <w:tc>
          <w:tcPr>
            <w:tcW w:w="980" w:type="dxa"/>
            <w:vMerge w:val="restart"/>
            <w:tcBorders>
              <w:left w:val="single" w:color="auto" w:sz="8" w:space="0"/>
              <w:right w:val="single" w:color="auto" w:sz="8" w:space="0"/>
            </w:tcBorders>
            <w:shd w:val="clear" w:color="auto" w:fill="auto"/>
            <w:vAlign w:val="center"/>
          </w:tcPr>
          <w:p>
            <w:pPr>
              <w:spacing w:line="0" w:lineRule="atLeast"/>
              <w:ind w:right="219"/>
              <w:jc w:val="right"/>
              <w:rPr>
                <w:rFonts w:ascii="Arial" w:hAnsi="Arial" w:eastAsia="Arial"/>
                <w:sz w:val="28"/>
              </w:rPr>
            </w:pPr>
            <w:r>
              <w:rPr>
                <w:rFonts w:ascii="Arial" w:hAnsi="Arial" w:eastAsia="Arial"/>
                <w:sz w:val="28"/>
              </w:rPr>
              <w:t>26</w:t>
            </w: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24"/>
              </w:rPr>
            </w:pPr>
          </w:p>
        </w:tc>
        <w:tc>
          <w:tcPr>
            <w:tcW w:w="4960" w:type="dxa"/>
            <w:vMerge w:val="restart"/>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敏学教育</w:t>
            </w:r>
          </w:p>
        </w:tc>
        <w:tc>
          <w:tcPr>
            <w:tcW w:w="498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8"/>
                <w:sz w:val="28"/>
              </w:rPr>
            </w:pPr>
            <w:r>
              <w:rPr>
                <w:rFonts w:ascii="AR PL SungtiL GB" w:hAnsi="AR PL SungtiL GB" w:eastAsia="AR PL SungtiL GB"/>
                <w:w w:val="98"/>
                <w:sz w:val="28"/>
              </w:rPr>
              <w:t>刘怀丰宋俞翰、李春、董日煊、李申、王</w:t>
            </w:r>
          </w:p>
        </w:tc>
        <w:tc>
          <w:tcPr>
            <w:tcW w:w="1960" w:type="dxa"/>
            <w:vMerge w:val="restart"/>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邵爱婷、严彦</w:t>
            </w:r>
          </w:p>
        </w:tc>
      </w:tr>
      <w:tr>
        <w:tblPrEx>
          <w:tblCellMar>
            <w:top w:w="0" w:type="dxa"/>
            <w:left w:w="0" w:type="dxa"/>
            <w:bottom w:w="0" w:type="dxa"/>
            <w:right w:w="0" w:type="dxa"/>
          </w:tblCellMar>
        </w:tblPrEx>
        <w:trPr>
          <w:trHeight w:val="252" w:hRule="atLeast"/>
          <w:jc w:val="center"/>
        </w:trPr>
        <w:tc>
          <w:tcPr>
            <w:tcW w:w="980" w:type="dxa"/>
            <w:vMerge w:val="continue"/>
            <w:tcBorders>
              <w:left w:val="single" w:color="auto" w:sz="8" w:space="0"/>
              <w:right w:val="single" w:color="auto" w:sz="8" w:space="0"/>
            </w:tcBorders>
            <w:shd w:val="clear" w:color="auto" w:fill="auto"/>
            <w:vAlign w:val="center"/>
          </w:tcPr>
          <w:p>
            <w:pPr>
              <w:spacing w:line="0" w:lineRule="atLeast"/>
              <w:rPr>
                <w:rFonts w:ascii="Times New Roman" w:hAnsi="Times New Roman" w:eastAsia="Times New Roman"/>
              </w:rPr>
            </w:pP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rPr>
            </w:pPr>
          </w:p>
        </w:tc>
        <w:tc>
          <w:tcPr>
            <w:tcW w:w="4960" w:type="dxa"/>
            <w:vMerge w:val="continue"/>
            <w:tcBorders>
              <w:right w:val="single" w:color="auto" w:sz="8" w:space="0"/>
            </w:tcBorders>
            <w:shd w:val="clear" w:color="auto" w:fill="auto"/>
            <w:vAlign w:val="center"/>
          </w:tcPr>
          <w:p>
            <w:pPr>
              <w:spacing w:line="0" w:lineRule="atLeast"/>
              <w:rPr>
                <w:rFonts w:ascii="Times New Roman" w:hAnsi="Times New Roman" w:eastAsia="Times New Roman"/>
              </w:rPr>
            </w:pPr>
          </w:p>
        </w:tc>
        <w:tc>
          <w:tcPr>
            <w:tcW w:w="4980" w:type="dxa"/>
            <w:vMerge w:val="restart"/>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胤麟、苏亮、石伟、</w:t>
            </w:r>
          </w:p>
        </w:tc>
        <w:tc>
          <w:tcPr>
            <w:tcW w:w="1960" w:type="dxa"/>
            <w:vMerge w:val="continue"/>
            <w:tcBorders>
              <w:right w:val="single" w:color="auto" w:sz="8" w:space="0"/>
            </w:tcBorders>
            <w:shd w:val="clear" w:color="auto" w:fill="auto"/>
            <w:vAlign w:val="center"/>
          </w:tcPr>
          <w:p>
            <w:pPr>
              <w:spacing w:line="0" w:lineRule="atLeast"/>
              <w:rPr>
                <w:rFonts w:ascii="Times New Roman" w:hAnsi="Times New Roman" w:eastAsia="Times New Roman"/>
              </w:rPr>
            </w:pPr>
          </w:p>
        </w:tc>
      </w:tr>
      <w:tr>
        <w:tblPrEx>
          <w:tblCellMar>
            <w:top w:w="0" w:type="dxa"/>
            <w:left w:w="0" w:type="dxa"/>
            <w:bottom w:w="0" w:type="dxa"/>
            <w:right w:w="0" w:type="dxa"/>
          </w:tblCellMar>
        </w:tblPrEx>
        <w:trPr>
          <w:trHeight w:val="187" w:hRule="atLeast"/>
          <w:jc w:val="center"/>
        </w:trPr>
        <w:tc>
          <w:tcPr>
            <w:tcW w:w="980" w:type="dxa"/>
            <w:tcBorders>
              <w:left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16"/>
              </w:rPr>
            </w:pP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16"/>
              </w:rPr>
            </w:pPr>
          </w:p>
        </w:tc>
        <w:tc>
          <w:tcPr>
            <w:tcW w:w="4960" w:type="dxa"/>
            <w:tcBorders>
              <w:right w:val="single" w:color="auto" w:sz="8" w:space="0"/>
            </w:tcBorders>
            <w:shd w:val="clear" w:color="auto" w:fill="auto"/>
            <w:vAlign w:val="center"/>
          </w:tcPr>
          <w:p>
            <w:pPr>
              <w:spacing w:line="0" w:lineRule="atLeast"/>
              <w:rPr>
                <w:rFonts w:ascii="Times New Roman" w:hAnsi="Times New Roman" w:eastAsia="Times New Roman"/>
                <w:sz w:val="16"/>
              </w:rPr>
            </w:pPr>
          </w:p>
        </w:tc>
        <w:tc>
          <w:tcPr>
            <w:tcW w:w="4980" w:type="dxa"/>
            <w:vMerge w:val="continue"/>
            <w:tcBorders>
              <w:right w:val="single" w:color="auto" w:sz="8" w:space="0"/>
            </w:tcBorders>
            <w:shd w:val="clear" w:color="auto" w:fill="auto"/>
            <w:vAlign w:val="center"/>
          </w:tcPr>
          <w:p>
            <w:pPr>
              <w:spacing w:line="0" w:lineRule="atLeast"/>
              <w:rPr>
                <w:rFonts w:ascii="Times New Roman" w:hAnsi="Times New Roman" w:eastAsia="Times New Roman"/>
                <w:sz w:val="16"/>
              </w:rPr>
            </w:pPr>
          </w:p>
        </w:tc>
        <w:tc>
          <w:tcPr>
            <w:tcW w:w="1960" w:type="dxa"/>
            <w:tcBorders>
              <w:right w:val="single" w:color="auto" w:sz="8" w:space="0"/>
            </w:tcBorders>
            <w:shd w:val="clear" w:color="auto" w:fill="auto"/>
            <w:vAlign w:val="center"/>
          </w:tcPr>
          <w:p>
            <w:pPr>
              <w:spacing w:line="0" w:lineRule="atLeast"/>
              <w:rPr>
                <w:rFonts w:ascii="Times New Roman" w:hAnsi="Times New Roman" w:eastAsia="Times New Roman"/>
                <w:sz w:val="16"/>
              </w:rPr>
            </w:pPr>
          </w:p>
        </w:tc>
      </w:tr>
      <w:tr>
        <w:tblPrEx>
          <w:tblCellMar>
            <w:top w:w="0" w:type="dxa"/>
            <w:left w:w="0" w:type="dxa"/>
            <w:bottom w:w="0" w:type="dxa"/>
            <w:right w:w="0" w:type="dxa"/>
          </w:tblCellMar>
        </w:tblPrEx>
        <w:trPr>
          <w:trHeight w:val="88" w:hRule="atLeast"/>
          <w:jc w:val="center"/>
        </w:trPr>
        <w:tc>
          <w:tcPr>
            <w:tcW w:w="980" w:type="dxa"/>
            <w:tcBorders>
              <w:left w:val="single" w:color="auto" w:sz="8" w:space="0"/>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7"/>
              </w:rPr>
            </w:pP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7"/>
              </w:rPr>
            </w:pPr>
          </w:p>
        </w:tc>
        <w:tc>
          <w:tcPr>
            <w:tcW w:w="4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7"/>
              </w:rPr>
            </w:pPr>
          </w:p>
        </w:tc>
        <w:tc>
          <w:tcPr>
            <w:tcW w:w="498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7"/>
              </w:rPr>
            </w:pPr>
          </w:p>
        </w:tc>
        <w:tc>
          <w:tcPr>
            <w:tcW w:w="1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7"/>
              </w:rPr>
            </w:pPr>
          </w:p>
        </w:tc>
      </w:tr>
      <w:tr>
        <w:tblPrEx>
          <w:tblCellMar>
            <w:top w:w="0" w:type="dxa"/>
            <w:left w:w="0" w:type="dxa"/>
            <w:bottom w:w="0" w:type="dxa"/>
            <w:right w:w="0" w:type="dxa"/>
          </w:tblCellMar>
        </w:tblPrEx>
        <w:trPr>
          <w:trHeight w:val="403" w:hRule="atLeast"/>
          <w:jc w:val="center"/>
        </w:trPr>
        <w:tc>
          <w:tcPr>
            <w:tcW w:w="980" w:type="dxa"/>
            <w:tcBorders>
              <w:left w:val="single" w:color="auto" w:sz="8" w:space="0"/>
              <w:right w:val="single" w:color="auto" w:sz="8" w:space="0"/>
            </w:tcBorders>
            <w:shd w:val="clear" w:color="auto" w:fill="auto"/>
            <w:vAlign w:val="center"/>
          </w:tcPr>
          <w:p>
            <w:pPr>
              <w:spacing w:line="0" w:lineRule="atLeast"/>
              <w:ind w:right="219"/>
              <w:jc w:val="right"/>
              <w:rPr>
                <w:rFonts w:ascii="Arial" w:hAnsi="Arial" w:eastAsia="Arial"/>
                <w:sz w:val="28"/>
              </w:rPr>
            </w:pPr>
            <w:r>
              <w:rPr>
                <w:rFonts w:ascii="Arial" w:hAnsi="Arial" w:eastAsia="Arial"/>
                <w:sz w:val="28"/>
              </w:rPr>
              <w:t>27</w:t>
            </w: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24"/>
              </w:rPr>
            </w:pPr>
          </w:p>
        </w:tc>
        <w:tc>
          <w:tcPr>
            <w:tcW w:w="496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向尚创意文化礼品</w:t>
            </w:r>
          </w:p>
        </w:tc>
        <w:tc>
          <w:tcPr>
            <w:tcW w:w="498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张曼、黄家秀、龙利、范贵航、宋源林</w:t>
            </w:r>
          </w:p>
        </w:tc>
        <w:tc>
          <w:tcPr>
            <w:tcW w:w="196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徐卫琼</w:t>
            </w:r>
          </w:p>
        </w:tc>
      </w:tr>
      <w:tr>
        <w:tblPrEx>
          <w:tblCellMar>
            <w:top w:w="0" w:type="dxa"/>
            <w:left w:w="0" w:type="dxa"/>
            <w:bottom w:w="0" w:type="dxa"/>
            <w:right w:w="0" w:type="dxa"/>
          </w:tblCellMar>
        </w:tblPrEx>
        <w:trPr>
          <w:trHeight w:val="57" w:hRule="atLeast"/>
          <w:jc w:val="center"/>
        </w:trPr>
        <w:tc>
          <w:tcPr>
            <w:tcW w:w="980" w:type="dxa"/>
            <w:tcBorders>
              <w:left w:val="single" w:color="auto" w:sz="8" w:space="0"/>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4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498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1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r>
      <w:tr>
        <w:tblPrEx>
          <w:tblCellMar>
            <w:top w:w="0" w:type="dxa"/>
            <w:left w:w="0" w:type="dxa"/>
            <w:bottom w:w="0" w:type="dxa"/>
            <w:right w:w="0" w:type="dxa"/>
          </w:tblCellMar>
        </w:tblPrEx>
        <w:trPr>
          <w:trHeight w:val="403" w:hRule="atLeast"/>
          <w:jc w:val="center"/>
        </w:trPr>
        <w:tc>
          <w:tcPr>
            <w:tcW w:w="980" w:type="dxa"/>
            <w:tcBorders>
              <w:left w:val="single" w:color="auto" w:sz="8" w:space="0"/>
              <w:right w:val="single" w:color="auto" w:sz="8" w:space="0"/>
            </w:tcBorders>
            <w:shd w:val="clear" w:color="auto" w:fill="auto"/>
            <w:vAlign w:val="center"/>
          </w:tcPr>
          <w:p>
            <w:pPr>
              <w:spacing w:line="0" w:lineRule="atLeast"/>
              <w:ind w:right="219"/>
              <w:jc w:val="right"/>
              <w:rPr>
                <w:rFonts w:ascii="Arial" w:hAnsi="Arial" w:eastAsia="Arial"/>
                <w:sz w:val="28"/>
              </w:rPr>
            </w:pPr>
            <w:r>
              <w:rPr>
                <w:rFonts w:ascii="Arial" w:hAnsi="Arial" w:eastAsia="Arial"/>
                <w:sz w:val="28"/>
              </w:rPr>
              <w:t>28</w:t>
            </w: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24"/>
              </w:rPr>
            </w:pPr>
          </w:p>
        </w:tc>
        <w:tc>
          <w:tcPr>
            <w:tcW w:w="496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脊柱内固定连接棒角度测量器的研发</w:t>
            </w:r>
          </w:p>
        </w:tc>
        <w:tc>
          <w:tcPr>
            <w:tcW w:w="498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毕航川、许南、李雅琛、杨鑫、张琼予</w:t>
            </w:r>
          </w:p>
        </w:tc>
        <w:tc>
          <w:tcPr>
            <w:tcW w:w="196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舒钧、王志华</w:t>
            </w:r>
          </w:p>
        </w:tc>
      </w:tr>
      <w:tr>
        <w:tblPrEx>
          <w:tblCellMar>
            <w:top w:w="0" w:type="dxa"/>
            <w:left w:w="0" w:type="dxa"/>
            <w:bottom w:w="0" w:type="dxa"/>
            <w:right w:w="0" w:type="dxa"/>
          </w:tblCellMar>
        </w:tblPrEx>
        <w:trPr>
          <w:trHeight w:val="57" w:hRule="atLeast"/>
          <w:jc w:val="center"/>
        </w:trPr>
        <w:tc>
          <w:tcPr>
            <w:tcW w:w="980" w:type="dxa"/>
            <w:tcBorders>
              <w:left w:val="single" w:color="auto" w:sz="8" w:space="0"/>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4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498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1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r>
      <w:tr>
        <w:tblPrEx>
          <w:tblCellMar>
            <w:top w:w="0" w:type="dxa"/>
            <w:left w:w="0" w:type="dxa"/>
            <w:bottom w:w="0" w:type="dxa"/>
            <w:right w:w="0" w:type="dxa"/>
          </w:tblCellMar>
        </w:tblPrEx>
        <w:trPr>
          <w:trHeight w:val="403" w:hRule="atLeast"/>
          <w:jc w:val="center"/>
        </w:trPr>
        <w:tc>
          <w:tcPr>
            <w:tcW w:w="980" w:type="dxa"/>
            <w:tcBorders>
              <w:left w:val="single" w:color="auto" w:sz="8" w:space="0"/>
              <w:right w:val="single" w:color="auto" w:sz="8" w:space="0"/>
            </w:tcBorders>
            <w:shd w:val="clear" w:color="auto" w:fill="auto"/>
            <w:vAlign w:val="center"/>
          </w:tcPr>
          <w:p>
            <w:pPr>
              <w:spacing w:line="0" w:lineRule="atLeast"/>
              <w:ind w:right="219"/>
              <w:jc w:val="right"/>
              <w:rPr>
                <w:rFonts w:ascii="Arial" w:hAnsi="Arial" w:eastAsia="Arial"/>
                <w:sz w:val="28"/>
              </w:rPr>
            </w:pPr>
            <w:r>
              <w:rPr>
                <w:rFonts w:ascii="Arial" w:hAnsi="Arial" w:eastAsia="Arial"/>
                <w:sz w:val="28"/>
              </w:rPr>
              <w:t>29</w:t>
            </w: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24"/>
              </w:rPr>
            </w:pPr>
          </w:p>
        </w:tc>
        <w:tc>
          <w:tcPr>
            <w:tcW w:w="496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新模式营养健康管理</w:t>
            </w:r>
          </w:p>
        </w:tc>
        <w:tc>
          <w:tcPr>
            <w:tcW w:w="498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杨尧、杨姣、王丽华、夏盟玲、叶梦琦</w:t>
            </w:r>
          </w:p>
        </w:tc>
        <w:tc>
          <w:tcPr>
            <w:tcW w:w="196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7"/>
                <w:sz w:val="28"/>
              </w:rPr>
            </w:pPr>
            <w:r>
              <w:rPr>
                <w:rFonts w:ascii="AR PL SungtiL GB" w:hAnsi="AR PL SungtiL GB" w:eastAsia="AR PL SungtiL GB"/>
                <w:w w:val="97"/>
                <w:sz w:val="28"/>
              </w:rPr>
              <w:t>吴志霜、徐卫琼</w:t>
            </w:r>
          </w:p>
        </w:tc>
      </w:tr>
      <w:tr>
        <w:tblPrEx>
          <w:tblCellMar>
            <w:top w:w="0" w:type="dxa"/>
            <w:left w:w="0" w:type="dxa"/>
            <w:bottom w:w="0" w:type="dxa"/>
            <w:right w:w="0" w:type="dxa"/>
          </w:tblCellMar>
        </w:tblPrEx>
        <w:trPr>
          <w:trHeight w:val="57" w:hRule="atLeast"/>
          <w:jc w:val="center"/>
        </w:trPr>
        <w:tc>
          <w:tcPr>
            <w:tcW w:w="980" w:type="dxa"/>
            <w:tcBorders>
              <w:left w:val="single" w:color="auto" w:sz="8" w:space="0"/>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4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498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1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r>
      <w:tr>
        <w:tblPrEx>
          <w:tblCellMar>
            <w:top w:w="0" w:type="dxa"/>
            <w:left w:w="0" w:type="dxa"/>
            <w:bottom w:w="0" w:type="dxa"/>
            <w:right w:w="0" w:type="dxa"/>
          </w:tblCellMar>
        </w:tblPrEx>
        <w:trPr>
          <w:trHeight w:val="403" w:hRule="atLeast"/>
          <w:jc w:val="center"/>
        </w:trPr>
        <w:tc>
          <w:tcPr>
            <w:tcW w:w="980" w:type="dxa"/>
            <w:tcBorders>
              <w:left w:val="single" w:color="auto" w:sz="8" w:space="0"/>
              <w:right w:val="single" w:color="auto" w:sz="8" w:space="0"/>
            </w:tcBorders>
            <w:shd w:val="clear" w:color="auto" w:fill="auto"/>
            <w:vAlign w:val="center"/>
          </w:tcPr>
          <w:p>
            <w:pPr>
              <w:spacing w:line="0" w:lineRule="atLeast"/>
              <w:ind w:right="219"/>
              <w:jc w:val="right"/>
              <w:rPr>
                <w:rFonts w:ascii="Arial" w:hAnsi="Arial" w:eastAsia="Arial"/>
                <w:sz w:val="28"/>
              </w:rPr>
            </w:pPr>
            <w:r>
              <w:rPr>
                <w:rFonts w:ascii="Arial" w:hAnsi="Arial" w:eastAsia="Arial"/>
                <w:sz w:val="28"/>
              </w:rPr>
              <w:t>30</w:t>
            </w: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24"/>
              </w:rPr>
            </w:pPr>
          </w:p>
        </w:tc>
        <w:tc>
          <w:tcPr>
            <w:tcW w:w="4960" w:type="dxa"/>
            <w:tcBorders>
              <w:right w:val="single" w:color="auto" w:sz="8" w:space="0"/>
            </w:tcBorders>
            <w:shd w:val="clear" w:color="auto" w:fill="auto"/>
            <w:vAlign w:val="center"/>
          </w:tcPr>
          <w:p>
            <w:pPr>
              <w:spacing w:line="0" w:lineRule="atLeast"/>
              <w:jc w:val="center"/>
              <w:rPr>
                <w:rFonts w:ascii="AR PL SungtiL GB" w:hAnsi="AR PL SungtiL GB" w:eastAsia="AR PL SungtiL GB"/>
                <w:sz w:val="28"/>
              </w:rPr>
            </w:pPr>
            <w:r>
              <w:rPr>
                <w:rFonts w:ascii="Arial" w:hAnsi="Arial" w:eastAsia="Arial"/>
                <w:sz w:val="28"/>
              </w:rPr>
              <w:t>“</w:t>
            </w:r>
            <w:r>
              <w:rPr>
                <w:rFonts w:ascii="AR PL SungtiL GB" w:hAnsi="AR PL SungtiL GB" w:eastAsia="AR PL SungtiL GB"/>
                <w:sz w:val="28"/>
              </w:rPr>
              <w:t>昆医</w:t>
            </w:r>
            <w:r>
              <w:rPr>
                <w:rFonts w:ascii="Arial" w:hAnsi="Arial" w:eastAsia="Arial"/>
                <w:sz w:val="28"/>
              </w:rPr>
              <w:t>”</w:t>
            </w:r>
            <w:r>
              <w:rPr>
                <w:rFonts w:ascii="AR PL SungtiL GB" w:hAnsi="AR PL SungtiL GB" w:eastAsia="AR PL SungtiL GB"/>
                <w:sz w:val="28"/>
              </w:rPr>
              <w:t>创意孵化器</w:t>
            </w:r>
          </w:p>
        </w:tc>
        <w:tc>
          <w:tcPr>
            <w:tcW w:w="498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赵达、范尹涛、朱宏</w:t>
            </w:r>
          </w:p>
        </w:tc>
        <w:tc>
          <w:tcPr>
            <w:tcW w:w="1960" w:type="dxa"/>
            <w:tcBorders>
              <w:right w:val="single" w:color="auto" w:sz="8" w:space="0"/>
            </w:tcBorders>
            <w:shd w:val="clear" w:color="auto" w:fill="auto"/>
            <w:vAlign w:val="center"/>
          </w:tcPr>
          <w:p>
            <w:pPr>
              <w:spacing w:line="0" w:lineRule="atLeast"/>
              <w:jc w:val="center"/>
              <w:rPr>
                <w:rFonts w:ascii="AR PL SungtiL GB" w:hAnsi="AR PL SungtiL GB" w:eastAsia="AR PL SungtiL GB"/>
                <w:sz w:val="28"/>
              </w:rPr>
            </w:pPr>
            <w:r>
              <w:rPr>
                <w:rFonts w:ascii="AR PL SungtiL GB" w:hAnsi="AR PL SungtiL GB" w:eastAsia="AR PL SungtiL GB"/>
                <w:sz w:val="28"/>
              </w:rPr>
              <w:t>申莹</w:t>
            </w:r>
          </w:p>
        </w:tc>
      </w:tr>
      <w:tr>
        <w:tblPrEx>
          <w:tblCellMar>
            <w:top w:w="0" w:type="dxa"/>
            <w:left w:w="0" w:type="dxa"/>
            <w:bottom w:w="0" w:type="dxa"/>
            <w:right w:w="0" w:type="dxa"/>
          </w:tblCellMar>
        </w:tblPrEx>
        <w:trPr>
          <w:trHeight w:val="57" w:hRule="atLeast"/>
          <w:jc w:val="center"/>
        </w:trPr>
        <w:tc>
          <w:tcPr>
            <w:tcW w:w="980" w:type="dxa"/>
            <w:tcBorders>
              <w:left w:val="single" w:color="auto" w:sz="8" w:space="0"/>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4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498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1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r>
      <w:tr>
        <w:tblPrEx>
          <w:tblCellMar>
            <w:top w:w="0" w:type="dxa"/>
            <w:left w:w="0" w:type="dxa"/>
            <w:bottom w:w="0" w:type="dxa"/>
            <w:right w:w="0" w:type="dxa"/>
          </w:tblCellMar>
        </w:tblPrEx>
        <w:trPr>
          <w:trHeight w:val="403" w:hRule="atLeast"/>
          <w:jc w:val="center"/>
        </w:trPr>
        <w:tc>
          <w:tcPr>
            <w:tcW w:w="980" w:type="dxa"/>
            <w:tcBorders>
              <w:left w:val="single" w:color="auto" w:sz="8" w:space="0"/>
              <w:right w:val="single" w:color="auto" w:sz="8" w:space="0"/>
            </w:tcBorders>
            <w:shd w:val="clear" w:color="auto" w:fill="auto"/>
            <w:vAlign w:val="center"/>
          </w:tcPr>
          <w:p>
            <w:pPr>
              <w:spacing w:line="321" w:lineRule="exact"/>
              <w:ind w:right="219"/>
              <w:jc w:val="right"/>
              <w:rPr>
                <w:rFonts w:ascii="Arial" w:hAnsi="Arial" w:eastAsia="Arial"/>
                <w:sz w:val="28"/>
              </w:rPr>
            </w:pPr>
            <w:r>
              <w:rPr>
                <w:rFonts w:ascii="Arial" w:hAnsi="Arial" w:eastAsia="Arial"/>
                <w:sz w:val="28"/>
              </w:rPr>
              <w:t>31</w:t>
            </w: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24"/>
              </w:rPr>
            </w:pPr>
          </w:p>
        </w:tc>
        <w:tc>
          <w:tcPr>
            <w:tcW w:w="4960" w:type="dxa"/>
            <w:tcBorders>
              <w:right w:val="single" w:color="auto" w:sz="8" w:space="0"/>
            </w:tcBorders>
            <w:shd w:val="clear" w:color="auto" w:fill="auto"/>
            <w:vAlign w:val="center"/>
          </w:tcPr>
          <w:p>
            <w:pPr>
              <w:spacing w:line="321" w:lineRule="exact"/>
              <w:jc w:val="center"/>
              <w:rPr>
                <w:rFonts w:ascii="AR PL SungtiL GB" w:hAnsi="AR PL SungtiL GB" w:eastAsia="AR PL SungtiL GB"/>
                <w:sz w:val="28"/>
              </w:rPr>
            </w:pPr>
            <w:r>
              <w:rPr>
                <w:rFonts w:ascii="Arial" w:hAnsi="Arial" w:eastAsia="Arial"/>
                <w:sz w:val="28"/>
              </w:rPr>
              <w:t>“</w:t>
            </w:r>
            <w:r>
              <w:rPr>
                <w:rFonts w:ascii="AR PL SungtiL GB" w:hAnsi="AR PL SungtiL GB" w:eastAsia="AR PL SungtiL GB"/>
                <w:sz w:val="28"/>
              </w:rPr>
              <w:t>糖人</w:t>
            </w:r>
            <w:r>
              <w:rPr>
                <w:rFonts w:ascii="Arial" w:hAnsi="Arial" w:eastAsia="Arial"/>
                <w:sz w:val="28"/>
              </w:rPr>
              <w:t>”</w:t>
            </w:r>
            <w:r>
              <w:rPr>
                <w:rFonts w:ascii="AR PL SungtiL GB" w:hAnsi="AR PL SungtiL GB" w:eastAsia="AR PL SungtiL GB"/>
                <w:sz w:val="28"/>
              </w:rPr>
              <w:t>健康饮食馆</w:t>
            </w:r>
          </w:p>
        </w:tc>
        <w:tc>
          <w:tcPr>
            <w:tcW w:w="498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8"/>
                <w:sz w:val="28"/>
              </w:rPr>
            </w:pPr>
            <w:r>
              <w:rPr>
                <w:rFonts w:ascii="AR PL SungtiL GB" w:hAnsi="AR PL SungtiL GB" w:eastAsia="AR PL SungtiL GB"/>
                <w:w w:val="98"/>
                <w:sz w:val="28"/>
              </w:rPr>
              <w:t>陶诗琪、钱阳凤、赵喜娟、张琨明、姚呈</w:t>
            </w:r>
          </w:p>
        </w:tc>
        <w:tc>
          <w:tcPr>
            <w:tcW w:w="196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杨明莹</w:t>
            </w:r>
          </w:p>
        </w:tc>
      </w:tr>
      <w:tr>
        <w:tblPrEx>
          <w:tblCellMar>
            <w:top w:w="0" w:type="dxa"/>
            <w:left w:w="0" w:type="dxa"/>
            <w:bottom w:w="0" w:type="dxa"/>
            <w:right w:w="0" w:type="dxa"/>
          </w:tblCellMar>
        </w:tblPrEx>
        <w:trPr>
          <w:trHeight w:val="57" w:hRule="atLeast"/>
          <w:jc w:val="center"/>
        </w:trPr>
        <w:tc>
          <w:tcPr>
            <w:tcW w:w="980" w:type="dxa"/>
            <w:tcBorders>
              <w:left w:val="single" w:color="auto" w:sz="8" w:space="0"/>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4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498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1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r>
      <w:tr>
        <w:tblPrEx>
          <w:tblCellMar>
            <w:top w:w="0" w:type="dxa"/>
            <w:left w:w="0" w:type="dxa"/>
            <w:bottom w:w="0" w:type="dxa"/>
            <w:right w:w="0" w:type="dxa"/>
          </w:tblCellMar>
        </w:tblPrEx>
        <w:trPr>
          <w:trHeight w:val="403" w:hRule="atLeast"/>
          <w:jc w:val="center"/>
        </w:trPr>
        <w:tc>
          <w:tcPr>
            <w:tcW w:w="980" w:type="dxa"/>
            <w:tcBorders>
              <w:left w:val="single" w:color="auto" w:sz="8" w:space="0"/>
              <w:right w:val="single" w:color="auto" w:sz="8" w:space="0"/>
            </w:tcBorders>
            <w:shd w:val="clear" w:color="auto" w:fill="auto"/>
            <w:vAlign w:val="center"/>
          </w:tcPr>
          <w:p>
            <w:pPr>
              <w:spacing w:line="0" w:lineRule="atLeast"/>
              <w:ind w:right="219"/>
              <w:jc w:val="right"/>
              <w:rPr>
                <w:rFonts w:ascii="Arial" w:hAnsi="Arial" w:eastAsia="Arial"/>
                <w:sz w:val="28"/>
              </w:rPr>
            </w:pPr>
            <w:r>
              <w:rPr>
                <w:rFonts w:ascii="Arial" w:hAnsi="Arial" w:eastAsia="Arial"/>
                <w:sz w:val="28"/>
              </w:rPr>
              <w:t>32</w:t>
            </w: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24"/>
              </w:rPr>
            </w:pPr>
          </w:p>
        </w:tc>
        <w:tc>
          <w:tcPr>
            <w:tcW w:w="496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思进学习网</w:t>
            </w:r>
          </w:p>
        </w:tc>
        <w:tc>
          <w:tcPr>
            <w:tcW w:w="498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兰跃燕、何梅、邓健、刘娇、沈娅南</w:t>
            </w:r>
          </w:p>
        </w:tc>
        <w:tc>
          <w:tcPr>
            <w:tcW w:w="196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唐宝春</w:t>
            </w:r>
          </w:p>
        </w:tc>
      </w:tr>
      <w:tr>
        <w:tblPrEx>
          <w:tblCellMar>
            <w:top w:w="0" w:type="dxa"/>
            <w:left w:w="0" w:type="dxa"/>
            <w:bottom w:w="0" w:type="dxa"/>
            <w:right w:w="0" w:type="dxa"/>
          </w:tblCellMar>
        </w:tblPrEx>
        <w:trPr>
          <w:trHeight w:val="57" w:hRule="atLeast"/>
          <w:jc w:val="center"/>
        </w:trPr>
        <w:tc>
          <w:tcPr>
            <w:tcW w:w="980" w:type="dxa"/>
            <w:tcBorders>
              <w:left w:val="single" w:color="auto" w:sz="8" w:space="0"/>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138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4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498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1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r>
      <w:tr>
        <w:tblPrEx>
          <w:tblCellMar>
            <w:top w:w="0" w:type="dxa"/>
            <w:left w:w="0" w:type="dxa"/>
            <w:bottom w:w="0" w:type="dxa"/>
            <w:right w:w="0" w:type="dxa"/>
          </w:tblCellMar>
        </w:tblPrEx>
        <w:trPr>
          <w:trHeight w:val="403" w:hRule="atLeast"/>
          <w:jc w:val="center"/>
        </w:trPr>
        <w:tc>
          <w:tcPr>
            <w:tcW w:w="980" w:type="dxa"/>
            <w:tcBorders>
              <w:left w:val="single" w:color="auto" w:sz="8" w:space="0"/>
              <w:right w:val="single" w:color="auto" w:sz="8" w:space="0"/>
            </w:tcBorders>
            <w:shd w:val="clear" w:color="auto" w:fill="auto"/>
            <w:vAlign w:val="center"/>
          </w:tcPr>
          <w:p>
            <w:pPr>
              <w:spacing w:line="0" w:lineRule="atLeast"/>
              <w:ind w:right="219"/>
              <w:jc w:val="right"/>
              <w:rPr>
                <w:rFonts w:ascii="Arial" w:hAnsi="Arial" w:eastAsia="Arial"/>
                <w:sz w:val="28"/>
              </w:rPr>
            </w:pPr>
            <w:r>
              <w:rPr>
                <w:rFonts w:ascii="Arial" w:hAnsi="Arial" w:eastAsia="Arial"/>
                <w:sz w:val="28"/>
              </w:rPr>
              <w:t>33</w:t>
            </w: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24"/>
              </w:rPr>
            </w:pPr>
          </w:p>
        </w:tc>
        <w:tc>
          <w:tcPr>
            <w:tcW w:w="496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分时共享电动滑板车</w:t>
            </w:r>
          </w:p>
        </w:tc>
        <w:tc>
          <w:tcPr>
            <w:tcW w:w="498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马晓、李思奇、李姣、郭庆雄、杨天巧</w:t>
            </w:r>
          </w:p>
        </w:tc>
        <w:tc>
          <w:tcPr>
            <w:tcW w:w="196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郑曦、曹树明</w:t>
            </w:r>
          </w:p>
        </w:tc>
      </w:tr>
      <w:tr>
        <w:tblPrEx>
          <w:tblCellMar>
            <w:top w:w="0" w:type="dxa"/>
            <w:left w:w="0" w:type="dxa"/>
            <w:bottom w:w="0" w:type="dxa"/>
            <w:right w:w="0" w:type="dxa"/>
          </w:tblCellMar>
        </w:tblPrEx>
        <w:trPr>
          <w:trHeight w:val="57" w:hRule="atLeast"/>
          <w:jc w:val="center"/>
        </w:trPr>
        <w:tc>
          <w:tcPr>
            <w:tcW w:w="980" w:type="dxa"/>
            <w:tcBorders>
              <w:left w:val="single" w:color="auto" w:sz="8" w:space="0"/>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4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498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1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r>
      <w:tr>
        <w:tblPrEx>
          <w:tblCellMar>
            <w:top w:w="0" w:type="dxa"/>
            <w:left w:w="0" w:type="dxa"/>
            <w:bottom w:w="0" w:type="dxa"/>
            <w:right w:w="0" w:type="dxa"/>
          </w:tblCellMar>
        </w:tblPrEx>
        <w:trPr>
          <w:trHeight w:val="372" w:hRule="atLeast"/>
          <w:jc w:val="center"/>
        </w:trPr>
        <w:tc>
          <w:tcPr>
            <w:tcW w:w="980" w:type="dxa"/>
            <w:tcBorders>
              <w:left w:val="single" w:color="auto" w:sz="8" w:space="0"/>
              <w:right w:val="single" w:color="auto" w:sz="8" w:space="0"/>
            </w:tcBorders>
            <w:shd w:val="clear" w:color="auto" w:fill="auto"/>
            <w:vAlign w:val="center"/>
          </w:tcPr>
          <w:p>
            <w:pPr>
              <w:spacing w:line="0" w:lineRule="atLeast"/>
              <w:ind w:right="219"/>
              <w:jc w:val="right"/>
              <w:rPr>
                <w:rFonts w:ascii="Arial" w:hAnsi="Arial" w:eastAsia="Arial"/>
                <w:sz w:val="28"/>
              </w:rPr>
            </w:pPr>
            <w:r>
              <w:rPr>
                <w:rFonts w:ascii="Arial" w:hAnsi="Arial" w:eastAsia="Arial"/>
                <w:sz w:val="28"/>
              </w:rPr>
              <w:t>34</w:t>
            </w: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24"/>
              </w:rPr>
            </w:pPr>
          </w:p>
        </w:tc>
        <w:tc>
          <w:tcPr>
            <w:tcW w:w="496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多用急救转运担架</w:t>
            </w:r>
          </w:p>
        </w:tc>
        <w:tc>
          <w:tcPr>
            <w:tcW w:w="498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罗永华、李从信、杨洋、丰晓妍</w:t>
            </w:r>
          </w:p>
        </w:tc>
        <w:tc>
          <w:tcPr>
            <w:tcW w:w="196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杨青青</w:t>
            </w:r>
          </w:p>
        </w:tc>
      </w:tr>
      <w:tr>
        <w:tblPrEx>
          <w:tblCellMar>
            <w:top w:w="0" w:type="dxa"/>
            <w:left w:w="0" w:type="dxa"/>
            <w:bottom w:w="0" w:type="dxa"/>
            <w:right w:w="0" w:type="dxa"/>
          </w:tblCellMar>
        </w:tblPrEx>
        <w:trPr>
          <w:trHeight w:val="88" w:hRule="atLeast"/>
          <w:jc w:val="center"/>
        </w:trPr>
        <w:tc>
          <w:tcPr>
            <w:tcW w:w="980" w:type="dxa"/>
            <w:tcBorders>
              <w:left w:val="single" w:color="auto" w:sz="8" w:space="0"/>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7"/>
              </w:rPr>
            </w:pP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7"/>
              </w:rPr>
            </w:pPr>
          </w:p>
        </w:tc>
        <w:tc>
          <w:tcPr>
            <w:tcW w:w="4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7"/>
              </w:rPr>
            </w:pPr>
          </w:p>
        </w:tc>
        <w:tc>
          <w:tcPr>
            <w:tcW w:w="498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7"/>
              </w:rPr>
            </w:pPr>
          </w:p>
        </w:tc>
        <w:tc>
          <w:tcPr>
            <w:tcW w:w="1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7"/>
              </w:rPr>
            </w:pPr>
          </w:p>
        </w:tc>
      </w:tr>
      <w:tr>
        <w:tblPrEx>
          <w:tblCellMar>
            <w:top w:w="0" w:type="dxa"/>
            <w:left w:w="0" w:type="dxa"/>
            <w:bottom w:w="0" w:type="dxa"/>
            <w:right w:w="0" w:type="dxa"/>
          </w:tblCellMar>
        </w:tblPrEx>
        <w:trPr>
          <w:trHeight w:val="403" w:hRule="atLeast"/>
          <w:jc w:val="center"/>
        </w:trPr>
        <w:tc>
          <w:tcPr>
            <w:tcW w:w="980" w:type="dxa"/>
            <w:tcBorders>
              <w:left w:val="single" w:color="auto" w:sz="8" w:space="0"/>
              <w:right w:val="single" w:color="auto" w:sz="8" w:space="0"/>
            </w:tcBorders>
            <w:shd w:val="clear" w:color="auto" w:fill="auto"/>
            <w:vAlign w:val="center"/>
          </w:tcPr>
          <w:p>
            <w:pPr>
              <w:spacing w:line="0" w:lineRule="atLeast"/>
              <w:ind w:right="219"/>
              <w:jc w:val="right"/>
              <w:rPr>
                <w:rFonts w:ascii="Arial" w:hAnsi="Arial" w:eastAsia="Arial"/>
                <w:sz w:val="28"/>
              </w:rPr>
            </w:pPr>
            <w:r>
              <w:rPr>
                <w:rFonts w:ascii="Arial" w:hAnsi="Arial" w:eastAsia="Arial"/>
                <w:sz w:val="28"/>
              </w:rPr>
              <w:t>35</w:t>
            </w:r>
          </w:p>
        </w:tc>
        <w:tc>
          <w:tcPr>
            <w:tcW w:w="1380" w:type="dxa"/>
            <w:tcBorders>
              <w:right w:val="single" w:color="auto" w:sz="8" w:space="0"/>
            </w:tcBorders>
            <w:shd w:val="clear" w:color="auto" w:fill="auto"/>
            <w:vAlign w:val="center"/>
          </w:tcPr>
          <w:p>
            <w:pPr>
              <w:spacing w:line="0" w:lineRule="atLeast"/>
              <w:ind w:left="280"/>
              <w:rPr>
                <w:rFonts w:ascii="AR PL SungtiL GB" w:hAnsi="AR PL SungtiL GB" w:eastAsia="AR PL SungtiL GB"/>
                <w:sz w:val="28"/>
              </w:rPr>
            </w:pPr>
            <w:r>
              <w:rPr>
                <w:rFonts w:ascii="AR PL SungtiL GB" w:hAnsi="AR PL SungtiL GB" w:eastAsia="AR PL SungtiL GB"/>
                <w:sz w:val="28"/>
              </w:rPr>
              <w:t>优秀奖</w:t>
            </w:r>
          </w:p>
        </w:tc>
        <w:tc>
          <w:tcPr>
            <w:tcW w:w="4960" w:type="dxa"/>
            <w:tcBorders>
              <w:right w:val="single" w:color="auto" w:sz="8" w:space="0"/>
            </w:tcBorders>
            <w:shd w:val="clear" w:color="auto" w:fill="auto"/>
            <w:vAlign w:val="center"/>
          </w:tcPr>
          <w:p>
            <w:pPr>
              <w:spacing w:line="0" w:lineRule="atLeast"/>
              <w:jc w:val="center"/>
              <w:rPr>
                <w:rFonts w:ascii="AR PL SungtiL GB" w:hAnsi="AR PL SungtiL GB" w:eastAsia="AR PL SungtiL GB"/>
                <w:sz w:val="28"/>
              </w:rPr>
            </w:pPr>
            <w:r>
              <w:rPr>
                <w:rFonts w:ascii="Arial" w:hAnsi="Arial" w:eastAsia="Arial"/>
                <w:sz w:val="28"/>
              </w:rPr>
              <w:t>“</w:t>
            </w:r>
            <w:r>
              <w:rPr>
                <w:rFonts w:ascii="AR PL SungtiL GB" w:hAnsi="AR PL SungtiL GB" w:eastAsia="AR PL SungtiL GB"/>
                <w:sz w:val="28"/>
              </w:rPr>
              <w:t>沁馨阁</w:t>
            </w:r>
            <w:r>
              <w:rPr>
                <w:rFonts w:ascii="Arial" w:hAnsi="Arial" w:eastAsia="Arial"/>
                <w:sz w:val="28"/>
              </w:rPr>
              <w:t>”</w:t>
            </w:r>
            <w:r>
              <w:rPr>
                <w:rFonts w:ascii="AR PL SungtiL GB" w:hAnsi="AR PL SungtiL GB" w:eastAsia="AR PL SungtiL GB"/>
                <w:sz w:val="28"/>
              </w:rPr>
              <w:t>概念花店</w:t>
            </w:r>
          </w:p>
        </w:tc>
        <w:tc>
          <w:tcPr>
            <w:tcW w:w="498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周仙仙、李科蕊、李昱佳、陈珊、业虹</w:t>
            </w:r>
          </w:p>
        </w:tc>
        <w:tc>
          <w:tcPr>
            <w:tcW w:w="196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邹伟、徐卫琼</w:t>
            </w:r>
          </w:p>
        </w:tc>
      </w:tr>
      <w:tr>
        <w:tblPrEx>
          <w:tblCellMar>
            <w:top w:w="0" w:type="dxa"/>
            <w:left w:w="0" w:type="dxa"/>
            <w:bottom w:w="0" w:type="dxa"/>
            <w:right w:w="0" w:type="dxa"/>
          </w:tblCellMar>
        </w:tblPrEx>
        <w:trPr>
          <w:trHeight w:val="57" w:hRule="atLeast"/>
          <w:jc w:val="center"/>
        </w:trPr>
        <w:tc>
          <w:tcPr>
            <w:tcW w:w="980" w:type="dxa"/>
            <w:tcBorders>
              <w:left w:val="single" w:color="auto" w:sz="8" w:space="0"/>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4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498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1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r>
      <w:tr>
        <w:tblPrEx>
          <w:tblCellMar>
            <w:top w:w="0" w:type="dxa"/>
            <w:left w:w="0" w:type="dxa"/>
            <w:bottom w:w="0" w:type="dxa"/>
            <w:right w:w="0" w:type="dxa"/>
          </w:tblCellMar>
        </w:tblPrEx>
        <w:trPr>
          <w:trHeight w:val="403" w:hRule="atLeast"/>
          <w:jc w:val="center"/>
        </w:trPr>
        <w:tc>
          <w:tcPr>
            <w:tcW w:w="980" w:type="dxa"/>
            <w:tcBorders>
              <w:left w:val="single" w:color="auto" w:sz="8" w:space="0"/>
              <w:right w:val="single" w:color="auto" w:sz="8" w:space="0"/>
            </w:tcBorders>
            <w:shd w:val="clear" w:color="auto" w:fill="auto"/>
            <w:vAlign w:val="center"/>
          </w:tcPr>
          <w:p>
            <w:pPr>
              <w:spacing w:line="0" w:lineRule="atLeast"/>
              <w:ind w:right="219"/>
              <w:jc w:val="right"/>
              <w:rPr>
                <w:rFonts w:ascii="Arial" w:hAnsi="Arial" w:eastAsia="Arial"/>
                <w:sz w:val="28"/>
              </w:rPr>
            </w:pPr>
            <w:r>
              <w:rPr>
                <w:rFonts w:ascii="Arial" w:hAnsi="Arial" w:eastAsia="Arial"/>
                <w:sz w:val="28"/>
              </w:rPr>
              <w:t>36</w:t>
            </w: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24"/>
              </w:rPr>
            </w:pPr>
          </w:p>
        </w:tc>
        <w:tc>
          <w:tcPr>
            <w:tcW w:w="496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大耳朵学生公寓</w:t>
            </w:r>
          </w:p>
        </w:tc>
        <w:tc>
          <w:tcPr>
            <w:tcW w:w="498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刘怀丰、宋俞翰、李春、董日煊、李申</w:t>
            </w:r>
          </w:p>
        </w:tc>
        <w:tc>
          <w:tcPr>
            <w:tcW w:w="196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邵爱婷、严彦</w:t>
            </w:r>
          </w:p>
        </w:tc>
      </w:tr>
      <w:tr>
        <w:tblPrEx>
          <w:tblCellMar>
            <w:top w:w="0" w:type="dxa"/>
            <w:left w:w="0" w:type="dxa"/>
            <w:bottom w:w="0" w:type="dxa"/>
            <w:right w:w="0" w:type="dxa"/>
          </w:tblCellMar>
        </w:tblPrEx>
        <w:trPr>
          <w:trHeight w:val="57" w:hRule="atLeast"/>
          <w:jc w:val="center"/>
        </w:trPr>
        <w:tc>
          <w:tcPr>
            <w:tcW w:w="980" w:type="dxa"/>
            <w:tcBorders>
              <w:left w:val="single" w:color="auto" w:sz="8" w:space="0"/>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4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498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1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r>
      <w:tr>
        <w:tblPrEx>
          <w:tblCellMar>
            <w:top w:w="0" w:type="dxa"/>
            <w:left w:w="0" w:type="dxa"/>
            <w:bottom w:w="0" w:type="dxa"/>
            <w:right w:w="0" w:type="dxa"/>
          </w:tblCellMar>
        </w:tblPrEx>
        <w:trPr>
          <w:trHeight w:val="403" w:hRule="atLeast"/>
          <w:jc w:val="center"/>
        </w:trPr>
        <w:tc>
          <w:tcPr>
            <w:tcW w:w="980" w:type="dxa"/>
            <w:tcBorders>
              <w:left w:val="single" w:color="auto" w:sz="8" w:space="0"/>
              <w:right w:val="single" w:color="auto" w:sz="8" w:space="0"/>
            </w:tcBorders>
            <w:shd w:val="clear" w:color="auto" w:fill="auto"/>
            <w:vAlign w:val="center"/>
          </w:tcPr>
          <w:p>
            <w:pPr>
              <w:spacing w:line="321" w:lineRule="exact"/>
              <w:ind w:right="219"/>
              <w:jc w:val="right"/>
              <w:rPr>
                <w:rFonts w:ascii="Arial" w:hAnsi="Arial" w:eastAsia="Arial"/>
                <w:sz w:val="28"/>
              </w:rPr>
            </w:pPr>
            <w:r>
              <w:rPr>
                <w:rFonts w:ascii="Arial" w:hAnsi="Arial" w:eastAsia="Arial"/>
                <w:sz w:val="28"/>
              </w:rPr>
              <w:t>37</w:t>
            </w: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24"/>
              </w:rPr>
            </w:pPr>
          </w:p>
        </w:tc>
        <w:tc>
          <w:tcPr>
            <w:tcW w:w="4960" w:type="dxa"/>
            <w:tcBorders>
              <w:right w:val="single" w:color="auto" w:sz="8" w:space="0"/>
            </w:tcBorders>
            <w:shd w:val="clear" w:color="auto" w:fill="auto"/>
            <w:vAlign w:val="center"/>
          </w:tcPr>
          <w:p>
            <w:pPr>
              <w:spacing w:line="321" w:lineRule="exact"/>
              <w:ind w:left="1940"/>
              <w:rPr>
                <w:rFonts w:ascii="AR PL SungtiL GB" w:hAnsi="AR PL SungtiL GB" w:eastAsia="AR PL SungtiL GB"/>
                <w:sz w:val="28"/>
              </w:rPr>
            </w:pPr>
            <w:r>
              <w:rPr>
                <w:rFonts w:ascii="Arial" w:hAnsi="Arial" w:eastAsia="Arial"/>
                <w:sz w:val="28"/>
              </w:rPr>
              <w:t xml:space="preserve">ASD </w:t>
            </w:r>
            <w:r>
              <w:rPr>
                <w:rFonts w:ascii="AR PL SungtiL GB" w:hAnsi="AR PL SungtiL GB" w:eastAsia="AR PL SungtiL GB"/>
                <w:sz w:val="28"/>
              </w:rPr>
              <w:t>驿站</w:t>
            </w:r>
          </w:p>
        </w:tc>
        <w:tc>
          <w:tcPr>
            <w:tcW w:w="498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8"/>
                <w:sz w:val="28"/>
              </w:rPr>
            </w:pPr>
            <w:r>
              <w:rPr>
                <w:rFonts w:ascii="AR PL SungtiL GB" w:hAnsi="AR PL SungtiL GB" w:eastAsia="AR PL SungtiL GB"/>
                <w:w w:val="98"/>
                <w:sz w:val="28"/>
              </w:rPr>
              <w:t>简培天、王锦来、甘思航、王玉茹、刘昀</w:t>
            </w:r>
          </w:p>
        </w:tc>
        <w:tc>
          <w:tcPr>
            <w:tcW w:w="196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张培楠</w:t>
            </w:r>
          </w:p>
        </w:tc>
      </w:tr>
      <w:tr>
        <w:tblPrEx>
          <w:tblCellMar>
            <w:top w:w="0" w:type="dxa"/>
            <w:left w:w="0" w:type="dxa"/>
            <w:bottom w:w="0" w:type="dxa"/>
            <w:right w:w="0" w:type="dxa"/>
          </w:tblCellMar>
        </w:tblPrEx>
        <w:trPr>
          <w:trHeight w:val="55" w:hRule="atLeast"/>
          <w:jc w:val="center"/>
        </w:trPr>
        <w:tc>
          <w:tcPr>
            <w:tcW w:w="980" w:type="dxa"/>
            <w:tcBorders>
              <w:left w:val="single" w:color="auto" w:sz="8" w:space="0"/>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138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4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498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1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r>
    </w:tbl>
    <w:p>
      <w:pPr>
        <w:rPr>
          <w:rFonts w:ascii="Times New Roman" w:hAnsi="Times New Roman" w:eastAsia="Times New Roman"/>
          <w:sz w:val="4"/>
        </w:rPr>
        <w:sectPr>
          <w:pgSz w:w="16840" w:h="11906" w:orient="landscape"/>
          <w:pgMar w:top="1398" w:right="1180" w:bottom="948" w:left="1420" w:header="0" w:footer="0" w:gutter="0"/>
          <w:cols w:equalWidth="0" w:num="1">
            <w:col w:w="14240"/>
          </w:cols>
          <w:docGrid w:linePitch="360" w:charSpace="0"/>
        </w:sectPr>
      </w:pPr>
    </w:p>
    <w:p>
      <w:pPr>
        <w:spacing w:line="200" w:lineRule="exact"/>
        <w:rPr>
          <w:rFonts w:ascii="Times New Roman" w:hAnsi="Times New Roman" w:eastAsia="Times New Roman"/>
        </w:rPr>
      </w:pPr>
    </w:p>
    <w:tbl>
      <w:tblPr>
        <w:tblStyle w:val="10"/>
        <w:tblW w:w="14260" w:type="dxa"/>
        <w:jc w:val="center"/>
        <w:tblLayout w:type="fixed"/>
        <w:tblCellMar>
          <w:top w:w="0" w:type="dxa"/>
          <w:left w:w="0" w:type="dxa"/>
          <w:bottom w:w="0" w:type="dxa"/>
          <w:right w:w="0" w:type="dxa"/>
        </w:tblCellMar>
      </w:tblPr>
      <w:tblGrid>
        <w:gridCol w:w="980"/>
        <w:gridCol w:w="1380"/>
        <w:gridCol w:w="4960"/>
        <w:gridCol w:w="4980"/>
        <w:gridCol w:w="1960"/>
      </w:tblGrid>
      <w:tr>
        <w:tblPrEx>
          <w:tblCellMar>
            <w:top w:w="0" w:type="dxa"/>
            <w:left w:w="0" w:type="dxa"/>
            <w:bottom w:w="0" w:type="dxa"/>
            <w:right w:w="0" w:type="dxa"/>
          </w:tblCellMar>
        </w:tblPrEx>
        <w:trPr>
          <w:trHeight w:val="424" w:hRule="atLeast"/>
          <w:jc w:val="center"/>
        </w:trPr>
        <w:tc>
          <w:tcPr>
            <w:tcW w:w="980" w:type="dxa"/>
            <w:tcBorders>
              <w:top w:val="single" w:color="auto" w:sz="8" w:space="0"/>
              <w:left w:val="single" w:color="auto" w:sz="8" w:space="0"/>
              <w:right w:val="single" w:color="auto" w:sz="8" w:space="0"/>
            </w:tcBorders>
            <w:shd w:val="clear" w:color="auto" w:fill="auto"/>
            <w:vAlign w:val="center"/>
          </w:tcPr>
          <w:p>
            <w:pPr>
              <w:spacing w:line="321" w:lineRule="exact"/>
              <w:ind w:right="219"/>
              <w:jc w:val="right"/>
              <w:rPr>
                <w:rFonts w:ascii="Arial" w:hAnsi="Arial" w:eastAsia="Arial"/>
                <w:sz w:val="28"/>
              </w:rPr>
            </w:pPr>
            <w:r>
              <w:rPr>
                <w:rFonts w:ascii="Arial" w:hAnsi="Arial" w:eastAsia="Arial"/>
                <w:sz w:val="28"/>
              </w:rPr>
              <w:t>38</w:t>
            </w:r>
          </w:p>
        </w:tc>
        <w:tc>
          <w:tcPr>
            <w:tcW w:w="1380" w:type="dxa"/>
            <w:tcBorders>
              <w:top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24"/>
              </w:rPr>
            </w:pPr>
          </w:p>
        </w:tc>
        <w:tc>
          <w:tcPr>
            <w:tcW w:w="4960" w:type="dxa"/>
            <w:tcBorders>
              <w:top w:val="single" w:color="auto" w:sz="8" w:space="0"/>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有机共享厨创</w:t>
            </w:r>
          </w:p>
        </w:tc>
        <w:tc>
          <w:tcPr>
            <w:tcW w:w="4980" w:type="dxa"/>
            <w:tcBorders>
              <w:top w:val="single" w:color="auto" w:sz="8" w:space="0"/>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张欢、杨绍雄、马然、梅寒隽、胡雨蓉</w:t>
            </w:r>
          </w:p>
        </w:tc>
        <w:tc>
          <w:tcPr>
            <w:tcW w:w="1960" w:type="dxa"/>
            <w:tcBorders>
              <w:top w:val="single" w:color="auto" w:sz="8" w:space="0"/>
              <w:right w:val="single" w:color="auto" w:sz="8" w:space="0"/>
            </w:tcBorders>
            <w:shd w:val="clear" w:color="auto" w:fill="auto"/>
            <w:vAlign w:val="center"/>
          </w:tcPr>
          <w:p>
            <w:pPr>
              <w:spacing w:line="0" w:lineRule="atLeast"/>
              <w:jc w:val="center"/>
              <w:rPr>
                <w:rFonts w:ascii="AR PL SungtiL GB" w:hAnsi="AR PL SungtiL GB" w:eastAsia="AR PL SungtiL GB"/>
                <w:sz w:val="28"/>
              </w:rPr>
            </w:pPr>
            <w:r>
              <w:rPr>
                <w:rFonts w:ascii="AR PL SungtiL GB" w:hAnsi="AR PL SungtiL GB" w:eastAsia="AR PL SungtiL GB"/>
                <w:sz w:val="28"/>
              </w:rPr>
              <w:t>袁希</w:t>
            </w:r>
          </w:p>
        </w:tc>
      </w:tr>
      <w:tr>
        <w:tblPrEx>
          <w:tblCellMar>
            <w:top w:w="0" w:type="dxa"/>
            <w:left w:w="0" w:type="dxa"/>
            <w:bottom w:w="0" w:type="dxa"/>
            <w:right w:w="0" w:type="dxa"/>
          </w:tblCellMar>
        </w:tblPrEx>
        <w:trPr>
          <w:trHeight w:val="56" w:hRule="atLeast"/>
          <w:jc w:val="center"/>
        </w:trPr>
        <w:tc>
          <w:tcPr>
            <w:tcW w:w="980" w:type="dxa"/>
            <w:tcBorders>
              <w:left w:val="single" w:color="auto" w:sz="8" w:space="0"/>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4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498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1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r>
      <w:tr>
        <w:trPr>
          <w:trHeight w:val="404" w:hRule="atLeast"/>
          <w:jc w:val="center"/>
        </w:trPr>
        <w:tc>
          <w:tcPr>
            <w:tcW w:w="980" w:type="dxa"/>
            <w:tcBorders>
              <w:left w:val="single" w:color="auto" w:sz="8" w:space="0"/>
              <w:right w:val="single" w:color="auto" w:sz="8" w:space="0"/>
            </w:tcBorders>
            <w:shd w:val="clear" w:color="auto" w:fill="auto"/>
            <w:vAlign w:val="center"/>
          </w:tcPr>
          <w:p>
            <w:pPr>
              <w:spacing w:line="0" w:lineRule="atLeast"/>
              <w:ind w:right="219"/>
              <w:jc w:val="right"/>
              <w:rPr>
                <w:rFonts w:ascii="Arial" w:hAnsi="Arial" w:eastAsia="Arial"/>
                <w:sz w:val="28"/>
              </w:rPr>
            </w:pPr>
            <w:r>
              <w:rPr>
                <w:rFonts w:ascii="Arial" w:hAnsi="Arial" w:eastAsia="Arial"/>
                <w:sz w:val="28"/>
              </w:rPr>
              <w:t>39</w:t>
            </w: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24"/>
              </w:rPr>
            </w:pPr>
          </w:p>
        </w:tc>
        <w:tc>
          <w:tcPr>
            <w:tcW w:w="496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新型药片精准分片体系</w:t>
            </w:r>
          </w:p>
        </w:tc>
        <w:tc>
          <w:tcPr>
            <w:tcW w:w="498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王思捷、宋艳琴、晏林</w:t>
            </w:r>
          </w:p>
        </w:tc>
        <w:tc>
          <w:tcPr>
            <w:tcW w:w="1960" w:type="dxa"/>
            <w:tcBorders>
              <w:right w:val="single" w:color="auto" w:sz="8" w:space="0"/>
            </w:tcBorders>
            <w:shd w:val="clear" w:color="auto" w:fill="auto"/>
            <w:vAlign w:val="center"/>
          </w:tcPr>
          <w:p>
            <w:pPr>
              <w:spacing w:line="0" w:lineRule="atLeast"/>
              <w:jc w:val="center"/>
              <w:rPr>
                <w:rFonts w:ascii="AR PL SungtiL GB" w:hAnsi="AR PL SungtiL GB" w:eastAsia="AR PL SungtiL GB"/>
                <w:sz w:val="28"/>
              </w:rPr>
            </w:pPr>
            <w:r>
              <w:rPr>
                <w:rFonts w:ascii="AR PL SungtiL GB" w:hAnsi="AR PL SungtiL GB" w:eastAsia="AR PL SungtiL GB"/>
                <w:sz w:val="28"/>
              </w:rPr>
              <w:t>张骏、李骞</w:t>
            </w:r>
          </w:p>
        </w:tc>
      </w:tr>
      <w:tr>
        <w:tblPrEx>
          <w:tblCellMar>
            <w:top w:w="0" w:type="dxa"/>
            <w:left w:w="0" w:type="dxa"/>
            <w:bottom w:w="0" w:type="dxa"/>
            <w:right w:w="0" w:type="dxa"/>
          </w:tblCellMar>
        </w:tblPrEx>
        <w:trPr>
          <w:trHeight w:val="56" w:hRule="atLeast"/>
          <w:jc w:val="center"/>
        </w:trPr>
        <w:tc>
          <w:tcPr>
            <w:tcW w:w="980" w:type="dxa"/>
            <w:tcBorders>
              <w:left w:val="single" w:color="auto" w:sz="8" w:space="0"/>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4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498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1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r>
      <w:tr>
        <w:tblPrEx>
          <w:tblCellMar>
            <w:top w:w="0" w:type="dxa"/>
            <w:left w:w="0" w:type="dxa"/>
            <w:bottom w:w="0" w:type="dxa"/>
            <w:right w:w="0" w:type="dxa"/>
          </w:tblCellMar>
        </w:tblPrEx>
        <w:trPr>
          <w:trHeight w:val="404" w:hRule="atLeast"/>
          <w:jc w:val="center"/>
        </w:trPr>
        <w:tc>
          <w:tcPr>
            <w:tcW w:w="980" w:type="dxa"/>
            <w:tcBorders>
              <w:left w:val="single" w:color="auto" w:sz="8" w:space="0"/>
              <w:right w:val="single" w:color="auto" w:sz="8" w:space="0"/>
            </w:tcBorders>
            <w:shd w:val="clear" w:color="auto" w:fill="auto"/>
            <w:vAlign w:val="center"/>
          </w:tcPr>
          <w:p>
            <w:pPr>
              <w:spacing w:line="0" w:lineRule="atLeast"/>
              <w:ind w:right="219"/>
              <w:jc w:val="right"/>
              <w:rPr>
                <w:rFonts w:ascii="Arial" w:hAnsi="Arial" w:eastAsia="Arial"/>
                <w:sz w:val="28"/>
              </w:rPr>
            </w:pPr>
            <w:r>
              <w:rPr>
                <w:rFonts w:ascii="Arial" w:hAnsi="Arial" w:eastAsia="Arial"/>
                <w:sz w:val="28"/>
              </w:rPr>
              <w:t>40</w:t>
            </w: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24"/>
              </w:rPr>
            </w:pPr>
          </w:p>
        </w:tc>
        <w:tc>
          <w:tcPr>
            <w:tcW w:w="496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4"/>
                <w:sz w:val="28"/>
              </w:rPr>
            </w:pPr>
            <w:r>
              <w:rPr>
                <w:rFonts w:ascii="Arial" w:hAnsi="Arial" w:eastAsia="Arial"/>
                <w:w w:val="94"/>
                <w:sz w:val="28"/>
              </w:rPr>
              <w:t xml:space="preserve">ACID </w:t>
            </w:r>
            <w:r>
              <w:rPr>
                <w:rFonts w:ascii="AR PL SungtiL GB" w:hAnsi="AR PL SungtiL GB" w:eastAsia="AR PL SungtiL GB"/>
                <w:w w:val="94"/>
                <w:sz w:val="28"/>
              </w:rPr>
              <w:t>社区公益行</w:t>
            </w:r>
          </w:p>
        </w:tc>
        <w:tc>
          <w:tcPr>
            <w:tcW w:w="498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8"/>
                <w:sz w:val="28"/>
              </w:rPr>
            </w:pPr>
            <w:r>
              <w:rPr>
                <w:rFonts w:ascii="AR PL SungtiL GB" w:hAnsi="AR PL SungtiL GB" w:eastAsia="AR PL SungtiL GB"/>
                <w:w w:val="98"/>
                <w:sz w:val="28"/>
              </w:rPr>
              <w:t>汪熠、金志然、吕艳琼、武睿超、周玉波</w:t>
            </w:r>
          </w:p>
        </w:tc>
        <w:tc>
          <w:tcPr>
            <w:tcW w:w="196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何娅、范艳黔</w:t>
            </w:r>
          </w:p>
        </w:tc>
      </w:tr>
      <w:tr>
        <w:tblPrEx>
          <w:tblCellMar>
            <w:top w:w="0" w:type="dxa"/>
            <w:left w:w="0" w:type="dxa"/>
            <w:bottom w:w="0" w:type="dxa"/>
            <w:right w:w="0" w:type="dxa"/>
          </w:tblCellMar>
        </w:tblPrEx>
        <w:trPr>
          <w:trHeight w:val="56" w:hRule="atLeast"/>
          <w:jc w:val="center"/>
        </w:trPr>
        <w:tc>
          <w:tcPr>
            <w:tcW w:w="980" w:type="dxa"/>
            <w:tcBorders>
              <w:left w:val="single" w:color="auto" w:sz="8" w:space="0"/>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4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498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1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r>
      <w:tr>
        <w:tblPrEx>
          <w:tblCellMar>
            <w:top w:w="0" w:type="dxa"/>
            <w:left w:w="0" w:type="dxa"/>
            <w:bottom w:w="0" w:type="dxa"/>
            <w:right w:w="0" w:type="dxa"/>
          </w:tblCellMar>
        </w:tblPrEx>
        <w:trPr>
          <w:trHeight w:val="404" w:hRule="atLeast"/>
          <w:jc w:val="center"/>
        </w:trPr>
        <w:tc>
          <w:tcPr>
            <w:tcW w:w="980" w:type="dxa"/>
            <w:tcBorders>
              <w:left w:val="single" w:color="auto" w:sz="8" w:space="0"/>
              <w:right w:val="single" w:color="auto" w:sz="8" w:space="0"/>
            </w:tcBorders>
            <w:shd w:val="clear" w:color="auto" w:fill="auto"/>
            <w:vAlign w:val="center"/>
          </w:tcPr>
          <w:p>
            <w:pPr>
              <w:spacing w:line="0" w:lineRule="atLeast"/>
              <w:ind w:right="219"/>
              <w:jc w:val="right"/>
              <w:rPr>
                <w:rFonts w:ascii="Arial" w:hAnsi="Arial" w:eastAsia="Arial"/>
                <w:sz w:val="28"/>
              </w:rPr>
            </w:pPr>
            <w:r>
              <w:rPr>
                <w:rFonts w:ascii="Arial" w:hAnsi="Arial" w:eastAsia="Arial"/>
                <w:sz w:val="28"/>
              </w:rPr>
              <w:t>41</w:t>
            </w: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24"/>
              </w:rPr>
            </w:pPr>
          </w:p>
        </w:tc>
        <w:tc>
          <w:tcPr>
            <w:tcW w:w="496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互联网</w:t>
            </w:r>
            <w:r>
              <w:rPr>
                <w:rFonts w:ascii="Ume Gothic" w:hAnsi="Ume Gothic" w:eastAsia="Ume Gothic"/>
                <w:w w:val="99"/>
                <w:sz w:val="28"/>
              </w:rPr>
              <w:t>＋</w:t>
            </w:r>
            <w:r>
              <w:rPr>
                <w:rFonts w:ascii="AR PL SungtiL GB" w:hAnsi="AR PL SungtiL GB" w:eastAsia="AR PL SungtiL GB"/>
                <w:w w:val="99"/>
                <w:sz w:val="28"/>
              </w:rPr>
              <w:t>时光漫游摄影设计</w:t>
            </w:r>
          </w:p>
        </w:tc>
        <w:tc>
          <w:tcPr>
            <w:tcW w:w="498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朱慧琴、李祖培、刘真、李圆媛、浦芳</w:t>
            </w:r>
          </w:p>
        </w:tc>
        <w:tc>
          <w:tcPr>
            <w:tcW w:w="196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严彦、张瑞宏</w:t>
            </w:r>
          </w:p>
        </w:tc>
      </w:tr>
      <w:tr>
        <w:tblPrEx>
          <w:tblCellMar>
            <w:top w:w="0" w:type="dxa"/>
            <w:left w:w="0" w:type="dxa"/>
            <w:bottom w:w="0" w:type="dxa"/>
            <w:right w:w="0" w:type="dxa"/>
          </w:tblCellMar>
        </w:tblPrEx>
        <w:trPr>
          <w:trHeight w:val="56" w:hRule="atLeast"/>
          <w:jc w:val="center"/>
        </w:trPr>
        <w:tc>
          <w:tcPr>
            <w:tcW w:w="980" w:type="dxa"/>
            <w:tcBorders>
              <w:left w:val="single" w:color="auto" w:sz="8" w:space="0"/>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4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498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1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r>
      <w:tr>
        <w:tblPrEx>
          <w:tblCellMar>
            <w:top w:w="0" w:type="dxa"/>
            <w:left w:w="0" w:type="dxa"/>
            <w:bottom w:w="0" w:type="dxa"/>
            <w:right w:w="0" w:type="dxa"/>
          </w:tblCellMar>
        </w:tblPrEx>
        <w:trPr>
          <w:trHeight w:val="373" w:hRule="atLeast"/>
          <w:jc w:val="center"/>
        </w:trPr>
        <w:tc>
          <w:tcPr>
            <w:tcW w:w="980" w:type="dxa"/>
            <w:tcBorders>
              <w:left w:val="single" w:color="auto" w:sz="8" w:space="0"/>
              <w:right w:val="single" w:color="auto" w:sz="8" w:space="0"/>
            </w:tcBorders>
            <w:shd w:val="clear" w:color="auto" w:fill="auto"/>
            <w:vAlign w:val="center"/>
          </w:tcPr>
          <w:p>
            <w:pPr>
              <w:spacing w:line="0" w:lineRule="atLeast"/>
              <w:ind w:right="219"/>
              <w:jc w:val="right"/>
              <w:rPr>
                <w:rFonts w:ascii="Arial" w:hAnsi="Arial" w:eastAsia="Arial"/>
                <w:sz w:val="28"/>
              </w:rPr>
            </w:pPr>
            <w:r>
              <w:rPr>
                <w:rFonts w:ascii="Arial" w:hAnsi="Arial" w:eastAsia="Arial"/>
                <w:sz w:val="28"/>
              </w:rPr>
              <w:t>42</w:t>
            </w: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24"/>
              </w:rPr>
            </w:pPr>
          </w:p>
        </w:tc>
        <w:tc>
          <w:tcPr>
            <w:tcW w:w="496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大学校友爱牙小屋</w:t>
            </w:r>
          </w:p>
        </w:tc>
        <w:tc>
          <w:tcPr>
            <w:tcW w:w="498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刘小雅、袁海铭、郑汝君、罗寒</w:t>
            </w:r>
          </w:p>
        </w:tc>
        <w:tc>
          <w:tcPr>
            <w:tcW w:w="196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7"/>
                <w:sz w:val="28"/>
              </w:rPr>
            </w:pPr>
            <w:r>
              <w:rPr>
                <w:rFonts w:ascii="AR PL SungtiL GB" w:hAnsi="AR PL SungtiL GB" w:eastAsia="AR PL SungtiL GB"/>
                <w:w w:val="97"/>
                <w:sz w:val="28"/>
              </w:rPr>
              <w:t>冯汝舟、邹新春</w:t>
            </w:r>
          </w:p>
        </w:tc>
      </w:tr>
      <w:tr>
        <w:tblPrEx>
          <w:tblCellMar>
            <w:top w:w="0" w:type="dxa"/>
            <w:left w:w="0" w:type="dxa"/>
            <w:bottom w:w="0" w:type="dxa"/>
            <w:right w:w="0" w:type="dxa"/>
          </w:tblCellMar>
        </w:tblPrEx>
        <w:trPr>
          <w:trHeight w:val="87" w:hRule="atLeast"/>
          <w:jc w:val="center"/>
        </w:trPr>
        <w:tc>
          <w:tcPr>
            <w:tcW w:w="980" w:type="dxa"/>
            <w:tcBorders>
              <w:left w:val="single" w:color="auto" w:sz="8" w:space="0"/>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7"/>
              </w:rPr>
            </w:pP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7"/>
              </w:rPr>
            </w:pPr>
          </w:p>
        </w:tc>
        <w:tc>
          <w:tcPr>
            <w:tcW w:w="4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7"/>
              </w:rPr>
            </w:pPr>
          </w:p>
        </w:tc>
        <w:tc>
          <w:tcPr>
            <w:tcW w:w="498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7"/>
              </w:rPr>
            </w:pPr>
          </w:p>
        </w:tc>
        <w:tc>
          <w:tcPr>
            <w:tcW w:w="1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7"/>
              </w:rPr>
            </w:pPr>
          </w:p>
        </w:tc>
      </w:tr>
      <w:tr>
        <w:trPr>
          <w:trHeight w:val="404" w:hRule="atLeast"/>
          <w:jc w:val="center"/>
        </w:trPr>
        <w:tc>
          <w:tcPr>
            <w:tcW w:w="980" w:type="dxa"/>
            <w:tcBorders>
              <w:left w:val="single" w:color="auto" w:sz="8" w:space="0"/>
              <w:right w:val="single" w:color="auto" w:sz="8" w:space="0"/>
            </w:tcBorders>
            <w:shd w:val="clear" w:color="auto" w:fill="auto"/>
            <w:vAlign w:val="center"/>
          </w:tcPr>
          <w:p>
            <w:pPr>
              <w:spacing w:line="0" w:lineRule="atLeast"/>
              <w:ind w:right="219"/>
              <w:jc w:val="right"/>
              <w:rPr>
                <w:rFonts w:ascii="Arial" w:hAnsi="Arial" w:eastAsia="Arial"/>
                <w:sz w:val="28"/>
              </w:rPr>
            </w:pPr>
            <w:r>
              <w:rPr>
                <w:rFonts w:ascii="Arial" w:hAnsi="Arial" w:eastAsia="Arial"/>
                <w:sz w:val="28"/>
              </w:rPr>
              <w:t>43</w:t>
            </w: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24"/>
              </w:rPr>
            </w:pPr>
          </w:p>
        </w:tc>
        <w:tc>
          <w:tcPr>
            <w:tcW w:w="496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休闲学吧</w:t>
            </w:r>
          </w:p>
        </w:tc>
        <w:tc>
          <w:tcPr>
            <w:tcW w:w="498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黎国燕、李婷、苏锦峰</w:t>
            </w:r>
          </w:p>
        </w:tc>
        <w:tc>
          <w:tcPr>
            <w:tcW w:w="196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付伟斌</w:t>
            </w:r>
          </w:p>
        </w:tc>
      </w:tr>
      <w:tr>
        <w:tblPrEx>
          <w:tblCellMar>
            <w:top w:w="0" w:type="dxa"/>
            <w:left w:w="0" w:type="dxa"/>
            <w:bottom w:w="0" w:type="dxa"/>
            <w:right w:w="0" w:type="dxa"/>
          </w:tblCellMar>
        </w:tblPrEx>
        <w:trPr>
          <w:trHeight w:val="56" w:hRule="atLeast"/>
          <w:jc w:val="center"/>
        </w:trPr>
        <w:tc>
          <w:tcPr>
            <w:tcW w:w="980" w:type="dxa"/>
            <w:tcBorders>
              <w:left w:val="single" w:color="auto" w:sz="8" w:space="0"/>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4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498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1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r>
      <w:tr>
        <w:tblPrEx>
          <w:tblCellMar>
            <w:top w:w="0" w:type="dxa"/>
            <w:left w:w="0" w:type="dxa"/>
            <w:bottom w:w="0" w:type="dxa"/>
            <w:right w:w="0" w:type="dxa"/>
          </w:tblCellMar>
        </w:tblPrEx>
        <w:trPr>
          <w:trHeight w:val="373" w:hRule="atLeast"/>
          <w:jc w:val="center"/>
        </w:trPr>
        <w:tc>
          <w:tcPr>
            <w:tcW w:w="980" w:type="dxa"/>
            <w:vMerge w:val="restart"/>
            <w:tcBorders>
              <w:left w:val="single" w:color="auto" w:sz="8" w:space="0"/>
              <w:right w:val="single" w:color="auto" w:sz="8" w:space="0"/>
            </w:tcBorders>
            <w:shd w:val="clear" w:color="auto" w:fill="auto"/>
            <w:vAlign w:val="center"/>
          </w:tcPr>
          <w:p>
            <w:pPr>
              <w:spacing w:line="0" w:lineRule="atLeast"/>
              <w:ind w:right="219"/>
              <w:jc w:val="right"/>
              <w:rPr>
                <w:rFonts w:ascii="Arial" w:hAnsi="Arial" w:eastAsia="Arial"/>
                <w:sz w:val="28"/>
              </w:rPr>
            </w:pPr>
            <w:r>
              <w:rPr>
                <w:rFonts w:ascii="Arial" w:hAnsi="Arial" w:eastAsia="Arial"/>
                <w:sz w:val="28"/>
              </w:rPr>
              <w:t>44</w:t>
            </w: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24"/>
              </w:rPr>
            </w:pPr>
          </w:p>
        </w:tc>
        <w:tc>
          <w:tcPr>
            <w:tcW w:w="496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4"/>
                <w:sz w:val="28"/>
              </w:rPr>
            </w:pPr>
            <w:r>
              <w:rPr>
                <w:rFonts w:ascii="AR PL SungtiL GB" w:hAnsi="AR PL SungtiL GB" w:eastAsia="AR PL SungtiL GB"/>
                <w:w w:val="94"/>
                <w:sz w:val="28"/>
              </w:rPr>
              <w:t xml:space="preserve">便民就医 </w:t>
            </w:r>
            <w:r>
              <w:rPr>
                <w:rFonts w:ascii="Arial" w:hAnsi="Arial" w:eastAsia="Arial"/>
                <w:w w:val="94"/>
                <w:sz w:val="28"/>
              </w:rPr>
              <w:t>APP</w:t>
            </w:r>
            <w:r>
              <w:rPr>
                <w:rFonts w:ascii="AR PL SungtiL GB" w:hAnsi="AR PL SungtiL GB" w:eastAsia="AR PL SungtiL GB"/>
                <w:w w:val="94"/>
                <w:sz w:val="28"/>
              </w:rPr>
              <w:t xml:space="preserve"> 创业企划案</w:t>
            </w:r>
            <w:r>
              <w:rPr>
                <w:rFonts w:ascii="Arial" w:hAnsi="Arial" w:eastAsia="Arial"/>
                <w:w w:val="94"/>
                <w:sz w:val="28"/>
              </w:rPr>
              <w:t>—</w:t>
            </w:r>
            <w:r>
              <w:rPr>
                <w:rFonts w:ascii="AR PL SungtiL GB" w:hAnsi="AR PL SungtiL GB" w:eastAsia="AR PL SungtiL GB"/>
                <w:w w:val="94"/>
                <w:sz w:val="28"/>
              </w:rPr>
              <w:t>创元网络科</w:t>
            </w:r>
          </w:p>
        </w:tc>
        <w:tc>
          <w:tcPr>
            <w:tcW w:w="4980" w:type="dxa"/>
            <w:vMerge w:val="restart"/>
            <w:tcBorders>
              <w:right w:val="single" w:color="auto" w:sz="8" w:space="0"/>
            </w:tcBorders>
            <w:shd w:val="clear" w:color="auto" w:fill="auto"/>
            <w:vAlign w:val="center"/>
          </w:tcPr>
          <w:p>
            <w:pPr>
              <w:spacing w:line="0" w:lineRule="atLeast"/>
              <w:jc w:val="center"/>
              <w:rPr>
                <w:rFonts w:ascii="AR PL SungtiL GB" w:hAnsi="AR PL SungtiL GB" w:eastAsia="AR PL SungtiL GB"/>
                <w:w w:val="98"/>
                <w:sz w:val="28"/>
              </w:rPr>
            </w:pPr>
            <w:r>
              <w:rPr>
                <w:rFonts w:ascii="AR PL SungtiL GB" w:hAnsi="AR PL SungtiL GB" w:eastAsia="AR PL SungtiL GB"/>
                <w:w w:val="98"/>
                <w:sz w:val="28"/>
              </w:rPr>
              <w:t>王礼钰、马楠、吴顺义、孙婧宇、李晓晔</w:t>
            </w:r>
          </w:p>
        </w:tc>
        <w:tc>
          <w:tcPr>
            <w:tcW w:w="1960" w:type="dxa"/>
            <w:vMerge w:val="restart"/>
            <w:tcBorders>
              <w:right w:val="single" w:color="auto" w:sz="8" w:space="0"/>
            </w:tcBorders>
            <w:shd w:val="clear" w:color="auto" w:fill="auto"/>
            <w:vAlign w:val="center"/>
          </w:tcPr>
          <w:p>
            <w:pPr>
              <w:spacing w:line="0" w:lineRule="atLeast"/>
              <w:jc w:val="center"/>
              <w:rPr>
                <w:rFonts w:ascii="AR PL SungtiL GB" w:hAnsi="AR PL SungtiL GB" w:eastAsia="AR PL SungtiL GB"/>
                <w:sz w:val="28"/>
              </w:rPr>
            </w:pPr>
            <w:r>
              <w:rPr>
                <w:rFonts w:ascii="AR PL SungtiL GB" w:hAnsi="AR PL SungtiL GB" w:eastAsia="AR PL SungtiL GB"/>
                <w:sz w:val="28"/>
              </w:rPr>
              <w:t>谢涛</w:t>
            </w:r>
          </w:p>
        </w:tc>
      </w:tr>
      <w:tr>
        <w:tblPrEx>
          <w:tblCellMar>
            <w:top w:w="0" w:type="dxa"/>
            <w:left w:w="0" w:type="dxa"/>
            <w:bottom w:w="0" w:type="dxa"/>
            <w:right w:w="0" w:type="dxa"/>
          </w:tblCellMar>
        </w:tblPrEx>
        <w:trPr>
          <w:trHeight w:val="252" w:hRule="atLeast"/>
          <w:jc w:val="center"/>
        </w:trPr>
        <w:tc>
          <w:tcPr>
            <w:tcW w:w="980" w:type="dxa"/>
            <w:vMerge w:val="continue"/>
            <w:tcBorders>
              <w:left w:val="single" w:color="auto" w:sz="8" w:space="0"/>
              <w:right w:val="single" w:color="auto" w:sz="8" w:space="0"/>
            </w:tcBorders>
            <w:shd w:val="clear" w:color="auto" w:fill="auto"/>
            <w:vAlign w:val="center"/>
          </w:tcPr>
          <w:p>
            <w:pPr>
              <w:spacing w:line="0" w:lineRule="atLeast"/>
              <w:rPr>
                <w:rFonts w:ascii="Times New Roman" w:hAnsi="Times New Roman" w:eastAsia="Times New Roman"/>
              </w:rPr>
            </w:pP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rPr>
            </w:pPr>
          </w:p>
        </w:tc>
        <w:tc>
          <w:tcPr>
            <w:tcW w:w="4960" w:type="dxa"/>
            <w:vMerge w:val="restart"/>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技有限公司</w:t>
            </w:r>
          </w:p>
        </w:tc>
        <w:tc>
          <w:tcPr>
            <w:tcW w:w="4980" w:type="dxa"/>
            <w:vMerge w:val="continue"/>
            <w:tcBorders>
              <w:right w:val="single" w:color="auto" w:sz="8" w:space="0"/>
            </w:tcBorders>
            <w:shd w:val="clear" w:color="auto" w:fill="auto"/>
            <w:vAlign w:val="center"/>
          </w:tcPr>
          <w:p>
            <w:pPr>
              <w:spacing w:line="0" w:lineRule="atLeast"/>
              <w:rPr>
                <w:rFonts w:ascii="Times New Roman" w:hAnsi="Times New Roman" w:eastAsia="Times New Roman"/>
              </w:rPr>
            </w:pPr>
          </w:p>
        </w:tc>
        <w:tc>
          <w:tcPr>
            <w:tcW w:w="1960" w:type="dxa"/>
            <w:vMerge w:val="continue"/>
            <w:tcBorders>
              <w:right w:val="single" w:color="auto" w:sz="8" w:space="0"/>
            </w:tcBorders>
            <w:shd w:val="clear" w:color="auto" w:fill="auto"/>
            <w:vAlign w:val="center"/>
          </w:tcPr>
          <w:p>
            <w:pPr>
              <w:spacing w:line="0" w:lineRule="atLeast"/>
              <w:rPr>
                <w:rFonts w:ascii="Times New Roman" w:hAnsi="Times New Roman" w:eastAsia="Times New Roman"/>
              </w:rPr>
            </w:pPr>
          </w:p>
        </w:tc>
      </w:tr>
      <w:tr>
        <w:tblPrEx>
          <w:tblCellMar>
            <w:top w:w="0" w:type="dxa"/>
            <w:left w:w="0" w:type="dxa"/>
            <w:bottom w:w="0" w:type="dxa"/>
            <w:right w:w="0" w:type="dxa"/>
          </w:tblCellMar>
        </w:tblPrEx>
        <w:trPr>
          <w:trHeight w:val="187" w:hRule="atLeast"/>
          <w:jc w:val="center"/>
        </w:trPr>
        <w:tc>
          <w:tcPr>
            <w:tcW w:w="980" w:type="dxa"/>
            <w:tcBorders>
              <w:left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16"/>
              </w:rPr>
            </w:pP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16"/>
              </w:rPr>
            </w:pPr>
          </w:p>
        </w:tc>
        <w:tc>
          <w:tcPr>
            <w:tcW w:w="4960" w:type="dxa"/>
            <w:vMerge w:val="continue"/>
            <w:tcBorders>
              <w:right w:val="single" w:color="auto" w:sz="8" w:space="0"/>
            </w:tcBorders>
            <w:shd w:val="clear" w:color="auto" w:fill="auto"/>
            <w:vAlign w:val="center"/>
          </w:tcPr>
          <w:p>
            <w:pPr>
              <w:spacing w:line="0" w:lineRule="atLeast"/>
              <w:rPr>
                <w:rFonts w:ascii="Times New Roman" w:hAnsi="Times New Roman" w:eastAsia="Times New Roman"/>
                <w:sz w:val="16"/>
              </w:rPr>
            </w:pPr>
          </w:p>
        </w:tc>
        <w:tc>
          <w:tcPr>
            <w:tcW w:w="4980" w:type="dxa"/>
            <w:tcBorders>
              <w:right w:val="single" w:color="auto" w:sz="8" w:space="0"/>
            </w:tcBorders>
            <w:shd w:val="clear" w:color="auto" w:fill="auto"/>
            <w:vAlign w:val="center"/>
          </w:tcPr>
          <w:p>
            <w:pPr>
              <w:spacing w:line="0" w:lineRule="atLeast"/>
              <w:rPr>
                <w:rFonts w:ascii="Times New Roman" w:hAnsi="Times New Roman" w:eastAsia="Times New Roman"/>
                <w:sz w:val="16"/>
              </w:rPr>
            </w:pPr>
          </w:p>
        </w:tc>
        <w:tc>
          <w:tcPr>
            <w:tcW w:w="1960" w:type="dxa"/>
            <w:tcBorders>
              <w:right w:val="single" w:color="auto" w:sz="8" w:space="0"/>
            </w:tcBorders>
            <w:shd w:val="clear" w:color="auto" w:fill="auto"/>
            <w:vAlign w:val="center"/>
          </w:tcPr>
          <w:p>
            <w:pPr>
              <w:spacing w:line="0" w:lineRule="atLeast"/>
              <w:rPr>
                <w:rFonts w:ascii="Times New Roman" w:hAnsi="Times New Roman" w:eastAsia="Times New Roman"/>
                <w:sz w:val="16"/>
              </w:rPr>
            </w:pPr>
          </w:p>
        </w:tc>
      </w:tr>
      <w:tr>
        <w:tblPrEx>
          <w:tblCellMar>
            <w:top w:w="0" w:type="dxa"/>
            <w:left w:w="0" w:type="dxa"/>
            <w:bottom w:w="0" w:type="dxa"/>
            <w:right w:w="0" w:type="dxa"/>
          </w:tblCellMar>
        </w:tblPrEx>
        <w:trPr>
          <w:trHeight w:val="88" w:hRule="atLeast"/>
          <w:jc w:val="center"/>
        </w:trPr>
        <w:tc>
          <w:tcPr>
            <w:tcW w:w="980" w:type="dxa"/>
            <w:tcBorders>
              <w:left w:val="single" w:color="auto" w:sz="8" w:space="0"/>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7"/>
              </w:rPr>
            </w:pP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7"/>
              </w:rPr>
            </w:pPr>
          </w:p>
        </w:tc>
        <w:tc>
          <w:tcPr>
            <w:tcW w:w="4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7"/>
              </w:rPr>
            </w:pPr>
          </w:p>
        </w:tc>
        <w:tc>
          <w:tcPr>
            <w:tcW w:w="498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7"/>
              </w:rPr>
            </w:pPr>
          </w:p>
        </w:tc>
        <w:tc>
          <w:tcPr>
            <w:tcW w:w="1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7"/>
              </w:rPr>
            </w:pPr>
          </w:p>
        </w:tc>
      </w:tr>
      <w:tr>
        <w:tblPrEx>
          <w:tblCellMar>
            <w:top w:w="0" w:type="dxa"/>
            <w:left w:w="0" w:type="dxa"/>
            <w:bottom w:w="0" w:type="dxa"/>
            <w:right w:w="0" w:type="dxa"/>
          </w:tblCellMar>
        </w:tblPrEx>
        <w:trPr>
          <w:trHeight w:val="403" w:hRule="atLeast"/>
          <w:jc w:val="center"/>
        </w:trPr>
        <w:tc>
          <w:tcPr>
            <w:tcW w:w="980" w:type="dxa"/>
            <w:tcBorders>
              <w:left w:val="single" w:color="auto" w:sz="8" w:space="0"/>
              <w:right w:val="single" w:color="auto" w:sz="8" w:space="0"/>
            </w:tcBorders>
            <w:shd w:val="clear" w:color="auto" w:fill="auto"/>
            <w:vAlign w:val="center"/>
          </w:tcPr>
          <w:p>
            <w:pPr>
              <w:spacing w:line="0" w:lineRule="atLeast"/>
              <w:ind w:right="219"/>
              <w:jc w:val="right"/>
              <w:rPr>
                <w:rFonts w:ascii="Arial" w:hAnsi="Arial" w:eastAsia="Arial"/>
                <w:sz w:val="28"/>
              </w:rPr>
            </w:pPr>
            <w:r>
              <w:rPr>
                <w:rFonts w:ascii="Arial" w:hAnsi="Arial" w:eastAsia="Arial"/>
                <w:sz w:val="28"/>
              </w:rPr>
              <w:t>45</w:t>
            </w: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24"/>
              </w:rPr>
            </w:pPr>
          </w:p>
        </w:tc>
        <w:tc>
          <w:tcPr>
            <w:tcW w:w="4960" w:type="dxa"/>
            <w:tcBorders>
              <w:right w:val="single" w:color="auto" w:sz="8" w:space="0"/>
            </w:tcBorders>
            <w:shd w:val="clear" w:color="auto" w:fill="auto"/>
            <w:vAlign w:val="center"/>
          </w:tcPr>
          <w:p>
            <w:pPr>
              <w:spacing w:line="0" w:lineRule="atLeast"/>
              <w:jc w:val="center"/>
              <w:rPr>
                <w:rFonts w:ascii="Arial" w:hAnsi="Arial" w:eastAsia="Arial"/>
                <w:sz w:val="28"/>
              </w:rPr>
            </w:pPr>
            <w:r>
              <w:rPr>
                <w:rFonts w:ascii="Arial" w:hAnsi="Arial" w:eastAsia="Arial"/>
                <w:sz w:val="28"/>
              </w:rPr>
              <w:t>Hospital X</w:t>
            </w:r>
          </w:p>
        </w:tc>
        <w:tc>
          <w:tcPr>
            <w:tcW w:w="4980" w:type="dxa"/>
            <w:tcBorders>
              <w:right w:val="single" w:color="auto" w:sz="8" w:space="0"/>
            </w:tcBorders>
            <w:shd w:val="clear" w:color="auto" w:fill="auto"/>
            <w:vAlign w:val="center"/>
          </w:tcPr>
          <w:p>
            <w:pPr>
              <w:spacing w:line="0" w:lineRule="atLeast"/>
              <w:jc w:val="center"/>
              <w:rPr>
                <w:rFonts w:ascii="AR PL SungtiL GB" w:hAnsi="AR PL SungtiL GB" w:eastAsia="AR PL SungtiL GB"/>
                <w:sz w:val="28"/>
              </w:rPr>
            </w:pPr>
            <w:r>
              <w:rPr>
                <w:rFonts w:ascii="AR PL SungtiL GB" w:hAnsi="AR PL SungtiL GB" w:eastAsia="AR PL SungtiL GB"/>
                <w:sz w:val="28"/>
              </w:rPr>
              <w:t>张恒 、李惠玲、王珂、余坤</w:t>
            </w:r>
          </w:p>
        </w:tc>
        <w:tc>
          <w:tcPr>
            <w:tcW w:w="196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7"/>
                <w:sz w:val="28"/>
              </w:rPr>
            </w:pPr>
            <w:r>
              <w:rPr>
                <w:rFonts w:ascii="AR PL SungtiL GB" w:hAnsi="AR PL SungtiL GB" w:eastAsia="AR PL SungtiL GB"/>
                <w:w w:val="97"/>
                <w:sz w:val="28"/>
              </w:rPr>
              <w:t>刘德权、周王颖</w:t>
            </w:r>
          </w:p>
        </w:tc>
      </w:tr>
      <w:tr>
        <w:tblPrEx>
          <w:tblCellMar>
            <w:top w:w="0" w:type="dxa"/>
            <w:left w:w="0" w:type="dxa"/>
            <w:bottom w:w="0" w:type="dxa"/>
            <w:right w:w="0" w:type="dxa"/>
          </w:tblCellMar>
        </w:tblPrEx>
        <w:trPr>
          <w:trHeight w:val="57" w:hRule="atLeast"/>
          <w:jc w:val="center"/>
        </w:trPr>
        <w:tc>
          <w:tcPr>
            <w:tcW w:w="980" w:type="dxa"/>
            <w:tcBorders>
              <w:left w:val="single" w:color="auto" w:sz="8" w:space="0"/>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4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498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1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r>
      <w:tr>
        <w:tblPrEx>
          <w:tblCellMar>
            <w:top w:w="0" w:type="dxa"/>
            <w:left w:w="0" w:type="dxa"/>
            <w:bottom w:w="0" w:type="dxa"/>
            <w:right w:w="0" w:type="dxa"/>
          </w:tblCellMar>
        </w:tblPrEx>
        <w:trPr>
          <w:trHeight w:val="403" w:hRule="atLeast"/>
          <w:jc w:val="center"/>
        </w:trPr>
        <w:tc>
          <w:tcPr>
            <w:tcW w:w="980" w:type="dxa"/>
            <w:tcBorders>
              <w:left w:val="single" w:color="auto" w:sz="8" w:space="0"/>
              <w:right w:val="single" w:color="auto" w:sz="8" w:space="0"/>
            </w:tcBorders>
            <w:shd w:val="clear" w:color="auto" w:fill="auto"/>
            <w:vAlign w:val="center"/>
          </w:tcPr>
          <w:p>
            <w:pPr>
              <w:spacing w:line="0" w:lineRule="atLeast"/>
              <w:ind w:right="219"/>
              <w:jc w:val="right"/>
              <w:rPr>
                <w:rFonts w:ascii="Arial" w:hAnsi="Arial" w:eastAsia="Arial"/>
                <w:sz w:val="28"/>
              </w:rPr>
            </w:pPr>
            <w:r>
              <w:rPr>
                <w:rFonts w:ascii="Arial" w:hAnsi="Arial" w:eastAsia="Arial"/>
                <w:sz w:val="28"/>
              </w:rPr>
              <w:t>46</w:t>
            </w: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24"/>
              </w:rPr>
            </w:pPr>
          </w:p>
        </w:tc>
        <w:tc>
          <w:tcPr>
            <w:tcW w:w="4960" w:type="dxa"/>
            <w:tcBorders>
              <w:right w:val="single" w:color="auto" w:sz="8" w:space="0"/>
            </w:tcBorders>
            <w:shd w:val="clear" w:color="auto" w:fill="auto"/>
            <w:vAlign w:val="center"/>
          </w:tcPr>
          <w:p>
            <w:pPr>
              <w:spacing w:line="0" w:lineRule="atLeast"/>
              <w:jc w:val="center"/>
              <w:rPr>
                <w:rFonts w:ascii="AR PL SungtiL GB" w:hAnsi="AR PL SungtiL GB" w:eastAsia="AR PL SungtiL GB"/>
                <w:sz w:val="28"/>
              </w:rPr>
            </w:pPr>
            <w:r>
              <w:rPr>
                <w:rFonts w:ascii="Arial" w:hAnsi="Arial" w:eastAsia="Arial"/>
                <w:sz w:val="28"/>
              </w:rPr>
              <w:t>“</w:t>
            </w:r>
            <w:r>
              <w:rPr>
                <w:rFonts w:ascii="AR PL SungtiL GB" w:hAnsi="AR PL SungtiL GB" w:eastAsia="AR PL SungtiL GB"/>
                <w:sz w:val="28"/>
              </w:rPr>
              <w:t>云之南</w:t>
            </w:r>
            <w:r>
              <w:rPr>
                <w:rFonts w:ascii="Arial" w:hAnsi="Arial" w:eastAsia="Arial"/>
                <w:sz w:val="28"/>
              </w:rPr>
              <w:t>”</w:t>
            </w:r>
            <w:r>
              <w:rPr>
                <w:rFonts w:ascii="AR PL SungtiL GB" w:hAnsi="AR PL SungtiL GB" w:eastAsia="AR PL SungtiL GB"/>
                <w:sz w:val="28"/>
              </w:rPr>
              <w:t>健康志愿服务中心</w:t>
            </w:r>
          </w:p>
        </w:tc>
        <w:tc>
          <w:tcPr>
            <w:tcW w:w="498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崔浩东、王昊雷、乔文馨、赵正勇</w:t>
            </w:r>
          </w:p>
        </w:tc>
        <w:tc>
          <w:tcPr>
            <w:tcW w:w="196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付伟斌</w:t>
            </w:r>
          </w:p>
        </w:tc>
      </w:tr>
      <w:tr>
        <w:tblPrEx>
          <w:tblCellMar>
            <w:top w:w="0" w:type="dxa"/>
            <w:left w:w="0" w:type="dxa"/>
            <w:bottom w:w="0" w:type="dxa"/>
            <w:right w:w="0" w:type="dxa"/>
          </w:tblCellMar>
        </w:tblPrEx>
        <w:trPr>
          <w:trHeight w:val="57" w:hRule="atLeast"/>
          <w:jc w:val="center"/>
        </w:trPr>
        <w:tc>
          <w:tcPr>
            <w:tcW w:w="980" w:type="dxa"/>
            <w:tcBorders>
              <w:left w:val="single" w:color="auto" w:sz="8" w:space="0"/>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4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498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1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r>
      <w:tr>
        <w:tblPrEx>
          <w:tblCellMar>
            <w:top w:w="0" w:type="dxa"/>
            <w:left w:w="0" w:type="dxa"/>
            <w:bottom w:w="0" w:type="dxa"/>
            <w:right w:w="0" w:type="dxa"/>
          </w:tblCellMar>
        </w:tblPrEx>
        <w:trPr>
          <w:trHeight w:val="403" w:hRule="atLeast"/>
          <w:jc w:val="center"/>
        </w:trPr>
        <w:tc>
          <w:tcPr>
            <w:tcW w:w="980" w:type="dxa"/>
            <w:tcBorders>
              <w:left w:val="single" w:color="auto" w:sz="8" w:space="0"/>
              <w:right w:val="single" w:color="auto" w:sz="8" w:space="0"/>
            </w:tcBorders>
            <w:shd w:val="clear" w:color="auto" w:fill="auto"/>
            <w:vAlign w:val="center"/>
          </w:tcPr>
          <w:p>
            <w:pPr>
              <w:spacing w:line="0" w:lineRule="atLeast"/>
              <w:ind w:right="219"/>
              <w:jc w:val="right"/>
              <w:rPr>
                <w:rFonts w:ascii="Arial" w:hAnsi="Arial" w:eastAsia="Arial"/>
                <w:sz w:val="28"/>
              </w:rPr>
            </w:pPr>
            <w:r>
              <w:rPr>
                <w:rFonts w:ascii="Arial" w:hAnsi="Arial" w:eastAsia="Arial"/>
                <w:sz w:val="28"/>
              </w:rPr>
              <w:t>47</w:t>
            </w: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24"/>
              </w:rPr>
            </w:pPr>
          </w:p>
        </w:tc>
        <w:tc>
          <w:tcPr>
            <w:tcW w:w="4960" w:type="dxa"/>
            <w:tcBorders>
              <w:right w:val="single" w:color="auto" w:sz="8" w:space="0"/>
            </w:tcBorders>
            <w:shd w:val="clear" w:color="auto" w:fill="auto"/>
            <w:vAlign w:val="center"/>
          </w:tcPr>
          <w:p>
            <w:pPr>
              <w:spacing w:line="0" w:lineRule="atLeast"/>
              <w:jc w:val="center"/>
              <w:rPr>
                <w:rFonts w:ascii="AR PL SungtiL GB" w:hAnsi="AR PL SungtiL GB" w:eastAsia="AR PL SungtiL GB"/>
                <w:sz w:val="28"/>
              </w:rPr>
            </w:pPr>
            <w:r>
              <w:rPr>
                <w:rFonts w:ascii="Arial" w:hAnsi="Arial" w:eastAsia="Arial"/>
                <w:sz w:val="28"/>
              </w:rPr>
              <w:t>“</w:t>
            </w:r>
            <w:r>
              <w:rPr>
                <w:rFonts w:ascii="AR PL SungtiL GB" w:hAnsi="AR PL SungtiL GB" w:eastAsia="AR PL SungtiL GB"/>
                <w:sz w:val="28"/>
              </w:rPr>
              <w:t>春城药师</w:t>
            </w:r>
            <w:r>
              <w:rPr>
                <w:rFonts w:ascii="Arial" w:hAnsi="Arial" w:eastAsia="Arial"/>
                <w:sz w:val="28"/>
              </w:rPr>
              <w:t>”</w:t>
            </w:r>
            <w:r>
              <w:rPr>
                <w:rFonts w:ascii="AR PL SungtiL GB" w:hAnsi="AR PL SungtiL GB" w:eastAsia="AR PL SungtiL GB"/>
                <w:sz w:val="28"/>
              </w:rPr>
              <w:t>微信公众平台</w:t>
            </w:r>
          </w:p>
        </w:tc>
        <w:tc>
          <w:tcPr>
            <w:tcW w:w="498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彭颖、宋艳琴、高杉</w:t>
            </w:r>
          </w:p>
        </w:tc>
        <w:tc>
          <w:tcPr>
            <w:tcW w:w="1960" w:type="dxa"/>
            <w:tcBorders>
              <w:right w:val="single" w:color="auto" w:sz="8" w:space="0"/>
            </w:tcBorders>
            <w:shd w:val="clear" w:color="auto" w:fill="auto"/>
            <w:vAlign w:val="center"/>
          </w:tcPr>
          <w:p>
            <w:pPr>
              <w:spacing w:line="0" w:lineRule="atLeast"/>
              <w:jc w:val="center"/>
              <w:rPr>
                <w:rFonts w:ascii="AR PL SungtiL GB" w:hAnsi="AR PL SungtiL GB" w:eastAsia="AR PL SungtiL GB"/>
                <w:sz w:val="28"/>
              </w:rPr>
            </w:pPr>
            <w:r>
              <w:rPr>
                <w:rFonts w:ascii="AR PL SungtiL GB" w:hAnsi="AR PL SungtiL GB" w:eastAsia="AR PL SungtiL GB"/>
                <w:sz w:val="28"/>
              </w:rPr>
              <w:t>张俊、李骞</w:t>
            </w:r>
          </w:p>
        </w:tc>
      </w:tr>
      <w:tr>
        <w:tblPrEx>
          <w:tblCellMar>
            <w:top w:w="0" w:type="dxa"/>
            <w:left w:w="0" w:type="dxa"/>
            <w:bottom w:w="0" w:type="dxa"/>
            <w:right w:w="0" w:type="dxa"/>
          </w:tblCellMar>
        </w:tblPrEx>
        <w:trPr>
          <w:trHeight w:val="57" w:hRule="atLeast"/>
          <w:jc w:val="center"/>
        </w:trPr>
        <w:tc>
          <w:tcPr>
            <w:tcW w:w="980" w:type="dxa"/>
            <w:tcBorders>
              <w:left w:val="single" w:color="auto" w:sz="8" w:space="0"/>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4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498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1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r>
      <w:tr>
        <w:tblPrEx>
          <w:tblCellMar>
            <w:top w:w="0" w:type="dxa"/>
            <w:left w:w="0" w:type="dxa"/>
            <w:bottom w:w="0" w:type="dxa"/>
            <w:right w:w="0" w:type="dxa"/>
          </w:tblCellMar>
        </w:tblPrEx>
        <w:trPr>
          <w:trHeight w:val="403" w:hRule="atLeast"/>
          <w:jc w:val="center"/>
        </w:trPr>
        <w:tc>
          <w:tcPr>
            <w:tcW w:w="980" w:type="dxa"/>
            <w:tcBorders>
              <w:left w:val="single" w:color="auto" w:sz="8" w:space="0"/>
              <w:right w:val="single" w:color="auto" w:sz="8" w:space="0"/>
            </w:tcBorders>
            <w:shd w:val="clear" w:color="auto" w:fill="auto"/>
            <w:vAlign w:val="center"/>
          </w:tcPr>
          <w:p>
            <w:pPr>
              <w:spacing w:line="321" w:lineRule="exact"/>
              <w:ind w:right="219"/>
              <w:jc w:val="right"/>
              <w:rPr>
                <w:rFonts w:ascii="Arial" w:hAnsi="Arial" w:eastAsia="Arial"/>
                <w:sz w:val="28"/>
              </w:rPr>
            </w:pPr>
            <w:r>
              <w:rPr>
                <w:rFonts w:ascii="Arial" w:hAnsi="Arial" w:eastAsia="Arial"/>
                <w:sz w:val="28"/>
              </w:rPr>
              <w:t>48</w:t>
            </w: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24"/>
              </w:rPr>
            </w:pPr>
          </w:p>
        </w:tc>
        <w:tc>
          <w:tcPr>
            <w:tcW w:w="496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校园酷跑</w:t>
            </w:r>
          </w:p>
        </w:tc>
        <w:tc>
          <w:tcPr>
            <w:tcW w:w="498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姚春羽、李闯、谢道丽、王子予、李松</w:t>
            </w:r>
          </w:p>
        </w:tc>
        <w:tc>
          <w:tcPr>
            <w:tcW w:w="1960" w:type="dxa"/>
            <w:tcBorders>
              <w:right w:val="single" w:color="auto" w:sz="8" w:space="0"/>
            </w:tcBorders>
            <w:shd w:val="clear" w:color="auto" w:fill="auto"/>
            <w:vAlign w:val="center"/>
          </w:tcPr>
          <w:p>
            <w:pPr>
              <w:spacing w:line="0" w:lineRule="atLeast"/>
              <w:jc w:val="center"/>
              <w:rPr>
                <w:rFonts w:ascii="AR PL SungtiL GB" w:hAnsi="AR PL SungtiL GB" w:eastAsia="AR PL SungtiL GB"/>
                <w:sz w:val="28"/>
              </w:rPr>
            </w:pPr>
            <w:r>
              <w:rPr>
                <w:rFonts w:ascii="AR PL SungtiL GB" w:hAnsi="AR PL SungtiL GB" w:eastAsia="AR PL SungtiL GB"/>
                <w:sz w:val="28"/>
              </w:rPr>
              <w:t>卢蓉</w:t>
            </w:r>
          </w:p>
        </w:tc>
      </w:tr>
      <w:tr>
        <w:tblPrEx>
          <w:tblCellMar>
            <w:top w:w="0" w:type="dxa"/>
            <w:left w:w="0" w:type="dxa"/>
            <w:bottom w:w="0" w:type="dxa"/>
            <w:right w:w="0" w:type="dxa"/>
          </w:tblCellMar>
        </w:tblPrEx>
        <w:trPr>
          <w:trHeight w:val="57" w:hRule="atLeast"/>
          <w:jc w:val="center"/>
        </w:trPr>
        <w:tc>
          <w:tcPr>
            <w:tcW w:w="980" w:type="dxa"/>
            <w:tcBorders>
              <w:left w:val="single" w:color="auto" w:sz="8" w:space="0"/>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4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498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1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r>
      <w:tr>
        <w:tblPrEx>
          <w:tblCellMar>
            <w:top w:w="0" w:type="dxa"/>
            <w:left w:w="0" w:type="dxa"/>
            <w:bottom w:w="0" w:type="dxa"/>
            <w:right w:w="0" w:type="dxa"/>
          </w:tblCellMar>
        </w:tblPrEx>
        <w:trPr>
          <w:trHeight w:val="403" w:hRule="atLeast"/>
          <w:jc w:val="center"/>
        </w:trPr>
        <w:tc>
          <w:tcPr>
            <w:tcW w:w="980" w:type="dxa"/>
            <w:tcBorders>
              <w:left w:val="single" w:color="auto" w:sz="8" w:space="0"/>
              <w:right w:val="single" w:color="auto" w:sz="8" w:space="0"/>
            </w:tcBorders>
            <w:shd w:val="clear" w:color="auto" w:fill="auto"/>
            <w:vAlign w:val="center"/>
          </w:tcPr>
          <w:p>
            <w:pPr>
              <w:spacing w:line="0" w:lineRule="atLeast"/>
              <w:ind w:right="219"/>
              <w:jc w:val="right"/>
              <w:rPr>
                <w:rFonts w:ascii="Arial" w:hAnsi="Arial" w:eastAsia="Arial"/>
                <w:sz w:val="28"/>
              </w:rPr>
            </w:pPr>
            <w:r>
              <w:rPr>
                <w:rFonts w:ascii="Arial" w:hAnsi="Arial" w:eastAsia="Arial"/>
                <w:sz w:val="28"/>
              </w:rPr>
              <w:t>49</w:t>
            </w: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24"/>
              </w:rPr>
            </w:pPr>
          </w:p>
        </w:tc>
        <w:tc>
          <w:tcPr>
            <w:tcW w:w="496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校易网</w:t>
            </w:r>
          </w:p>
        </w:tc>
        <w:tc>
          <w:tcPr>
            <w:tcW w:w="498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8"/>
                <w:sz w:val="28"/>
              </w:rPr>
            </w:pPr>
            <w:r>
              <w:rPr>
                <w:rFonts w:ascii="AR PL SungtiL GB" w:hAnsi="AR PL SungtiL GB" w:eastAsia="AR PL SungtiL GB"/>
                <w:w w:val="98"/>
                <w:sz w:val="28"/>
              </w:rPr>
              <w:t>李柯蓉、赵加贤、桂宝韩、陈松、孟芹欢</w:t>
            </w:r>
          </w:p>
        </w:tc>
        <w:tc>
          <w:tcPr>
            <w:tcW w:w="196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高艳香</w:t>
            </w:r>
          </w:p>
        </w:tc>
      </w:tr>
      <w:tr>
        <w:tblPrEx>
          <w:tblCellMar>
            <w:top w:w="0" w:type="dxa"/>
            <w:left w:w="0" w:type="dxa"/>
            <w:bottom w:w="0" w:type="dxa"/>
            <w:right w:w="0" w:type="dxa"/>
          </w:tblCellMar>
        </w:tblPrEx>
        <w:trPr>
          <w:trHeight w:val="57" w:hRule="atLeast"/>
          <w:jc w:val="center"/>
        </w:trPr>
        <w:tc>
          <w:tcPr>
            <w:tcW w:w="980" w:type="dxa"/>
            <w:tcBorders>
              <w:left w:val="single" w:color="auto" w:sz="8" w:space="0"/>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4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498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1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r>
      <w:tr>
        <w:tblPrEx>
          <w:tblCellMar>
            <w:top w:w="0" w:type="dxa"/>
            <w:left w:w="0" w:type="dxa"/>
            <w:bottom w:w="0" w:type="dxa"/>
            <w:right w:w="0" w:type="dxa"/>
          </w:tblCellMar>
        </w:tblPrEx>
        <w:trPr>
          <w:trHeight w:val="403" w:hRule="atLeast"/>
          <w:jc w:val="center"/>
        </w:trPr>
        <w:tc>
          <w:tcPr>
            <w:tcW w:w="980" w:type="dxa"/>
            <w:tcBorders>
              <w:left w:val="single" w:color="auto" w:sz="8" w:space="0"/>
              <w:right w:val="single" w:color="auto" w:sz="8" w:space="0"/>
            </w:tcBorders>
            <w:shd w:val="clear" w:color="auto" w:fill="auto"/>
            <w:vAlign w:val="center"/>
          </w:tcPr>
          <w:p>
            <w:pPr>
              <w:spacing w:line="0" w:lineRule="atLeast"/>
              <w:ind w:right="219"/>
              <w:jc w:val="right"/>
              <w:rPr>
                <w:rFonts w:ascii="Arial" w:hAnsi="Arial" w:eastAsia="Arial"/>
                <w:sz w:val="28"/>
              </w:rPr>
            </w:pPr>
            <w:r>
              <w:rPr>
                <w:rFonts w:ascii="Arial" w:hAnsi="Arial" w:eastAsia="Arial"/>
                <w:sz w:val="28"/>
              </w:rPr>
              <w:t>50</w:t>
            </w: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24"/>
              </w:rPr>
            </w:pPr>
          </w:p>
        </w:tc>
        <w:tc>
          <w:tcPr>
            <w:tcW w:w="4960" w:type="dxa"/>
            <w:tcBorders>
              <w:right w:val="single" w:color="auto" w:sz="8" w:space="0"/>
            </w:tcBorders>
            <w:shd w:val="clear" w:color="auto" w:fill="auto"/>
            <w:vAlign w:val="center"/>
          </w:tcPr>
          <w:p>
            <w:pPr>
              <w:spacing w:line="0" w:lineRule="atLeast"/>
              <w:jc w:val="center"/>
              <w:rPr>
                <w:rFonts w:ascii="AR PL SungtiL GB" w:hAnsi="AR PL SungtiL GB" w:eastAsia="AR PL SungtiL GB"/>
                <w:sz w:val="28"/>
              </w:rPr>
            </w:pPr>
            <w:r>
              <w:rPr>
                <w:rFonts w:ascii="Arial" w:hAnsi="Arial" w:eastAsia="Arial"/>
                <w:sz w:val="28"/>
              </w:rPr>
              <w:t xml:space="preserve">Uni  </w:t>
            </w:r>
            <w:r>
              <w:rPr>
                <w:rFonts w:ascii="AR PL SungtiL GB" w:hAnsi="AR PL SungtiL GB" w:eastAsia="AR PL SungtiL GB"/>
                <w:sz w:val="28"/>
              </w:rPr>
              <w:t>兼职</w:t>
            </w:r>
          </w:p>
        </w:tc>
        <w:tc>
          <w:tcPr>
            <w:tcW w:w="498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8"/>
                <w:sz w:val="28"/>
              </w:rPr>
            </w:pPr>
            <w:r>
              <w:rPr>
                <w:rFonts w:ascii="AR PL SungtiL GB" w:hAnsi="AR PL SungtiL GB" w:eastAsia="AR PL SungtiL GB"/>
                <w:w w:val="98"/>
                <w:sz w:val="28"/>
              </w:rPr>
              <w:t>范尹涛、罗朝青、夏通浩、高江、杨远航</w:t>
            </w:r>
          </w:p>
        </w:tc>
        <w:tc>
          <w:tcPr>
            <w:tcW w:w="1960" w:type="dxa"/>
            <w:tcBorders>
              <w:right w:val="single" w:color="auto" w:sz="8" w:space="0"/>
            </w:tcBorders>
            <w:shd w:val="clear" w:color="auto" w:fill="auto"/>
            <w:vAlign w:val="center"/>
          </w:tcPr>
          <w:p>
            <w:pPr>
              <w:spacing w:line="0" w:lineRule="atLeast"/>
              <w:jc w:val="center"/>
              <w:rPr>
                <w:rFonts w:ascii="AR PL SungtiL GB" w:hAnsi="AR PL SungtiL GB" w:eastAsia="AR PL SungtiL GB"/>
                <w:sz w:val="28"/>
              </w:rPr>
            </w:pPr>
            <w:r>
              <w:rPr>
                <w:rFonts w:ascii="AR PL SungtiL GB" w:hAnsi="AR PL SungtiL GB" w:eastAsia="AR PL SungtiL GB"/>
                <w:sz w:val="28"/>
              </w:rPr>
              <w:t>申莹</w:t>
            </w:r>
          </w:p>
        </w:tc>
      </w:tr>
      <w:tr>
        <w:tblPrEx>
          <w:tblCellMar>
            <w:top w:w="0" w:type="dxa"/>
            <w:left w:w="0" w:type="dxa"/>
            <w:bottom w:w="0" w:type="dxa"/>
            <w:right w:w="0" w:type="dxa"/>
          </w:tblCellMar>
        </w:tblPrEx>
        <w:trPr>
          <w:trHeight w:val="57" w:hRule="atLeast"/>
          <w:jc w:val="center"/>
        </w:trPr>
        <w:tc>
          <w:tcPr>
            <w:tcW w:w="980" w:type="dxa"/>
            <w:tcBorders>
              <w:left w:val="single" w:color="auto" w:sz="8" w:space="0"/>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4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498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1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r>
      <w:tr>
        <w:tblPrEx>
          <w:tblCellMar>
            <w:top w:w="0" w:type="dxa"/>
            <w:left w:w="0" w:type="dxa"/>
            <w:bottom w:w="0" w:type="dxa"/>
            <w:right w:w="0" w:type="dxa"/>
          </w:tblCellMar>
        </w:tblPrEx>
        <w:trPr>
          <w:trHeight w:val="372" w:hRule="atLeast"/>
          <w:jc w:val="center"/>
        </w:trPr>
        <w:tc>
          <w:tcPr>
            <w:tcW w:w="980" w:type="dxa"/>
            <w:vMerge w:val="restart"/>
            <w:tcBorders>
              <w:left w:val="single" w:color="auto" w:sz="8" w:space="0"/>
              <w:right w:val="single" w:color="auto" w:sz="8" w:space="0"/>
            </w:tcBorders>
            <w:shd w:val="clear" w:color="auto" w:fill="auto"/>
            <w:vAlign w:val="center"/>
          </w:tcPr>
          <w:p>
            <w:pPr>
              <w:spacing w:line="0" w:lineRule="atLeast"/>
              <w:ind w:right="219"/>
              <w:jc w:val="right"/>
              <w:rPr>
                <w:rFonts w:ascii="Arial" w:hAnsi="Arial" w:eastAsia="Arial"/>
                <w:sz w:val="28"/>
              </w:rPr>
            </w:pPr>
            <w:r>
              <w:rPr>
                <w:rFonts w:ascii="Arial" w:hAnsi="Arial" w:eastAsia="Arial"/>
                <w:sz w:val="28"/>
              </w:rPr>
              <w:t>51</w:t>
            </w: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24"/>
              </w:rPr>
            </w:pPr>
          </w:p>
        </w:tc>
        <w:tc>
          <w:tcPr>
            <w:tcW w:w="496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住院医师规范化培训学员同期申请同等</w:t>
            </w:r>
          </w:p>
        </w:tc>
        <w:tc>
          <w:tcPr>
            <w:tcW w:w="4980" w:type="dxa"/>
            <w:vMerge w:val="restart"/>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郑亚庆、苏芳文、曾贤威</w:t>
            </w:r>
          </w:p>
        </w:tc>
        <w:tc>
          <w:tcPr>
            <w:tcW w:w="1960" w:type="dxa"/>
            <w:vMerge w:val="restart"/>
            <w:tcBorders>
              <w:right w:val="single" w:color="auto" w:sz="8" w:space="0"/>
            </w:tcBorders>
            <w:shd w:val="clear" w:color="auto" w:fill="auto"/>
            <w:vAlign w:val="center"/>
          </w:tcPr>
          <w:p>
            <w:pPr>
              <w:spacing w:line="0" w:lineRule="atLeast"/>
              <w:jc w:val="center"/>
              <w:rPr>
                <w:rFonts w:ascii="AR PL SungtiL GB" w:hAnsi="AR PL SungtiL GB" w:eastAsia="AR PL SungtiL GB"/>
                <w:w w:val="97"/>
                <w:sz w:val="28"/>
              </w:rPr>
            </w:pPr>
            <w:r>
              <w:rPr>
                <w:rFonts w:ascii="AR PL SungtiL GB" w:hAnsi="AR PL SungtiL GB" w:eastAsia="AR PL SungtiL GB"/>
                <w:w w:val="97"/>
                <w:sz w:val="28"/>
              </w:rPr>
              <w:t>罗志勇、顾亚律</w:t>
            </w:r>
          </w:p>
        </w:tc>
      </w:tr>
      <w:tr>
        <w:tblPrEx>
          <w:tblCellMar>
            <w:top w:w="0" w:type="dxa"/>
            <w:left w:w="0" w:type="dxa"/>
            <w:bottom w:w="0" w:type="dxa"/>
            <w:right w:w="0" w:type="dxa"/>
          </w:tblCellMar>
        </w:tblPrEx>
        <w:trPr>
          <w:trHeight w:val="252" w:hRule="atLeast"/>
          <w:jc w:val="center"/>
        </w:trPr>
        <w:tc>
          <w:tcPr>
            <w:tcW w:w="980" w:type="dxa"/>
            <w:vMerge w:val="continue"/>
            <w:tcBorders>
              <w:left w:val="single" w:color="auto" w:sz="8" w:space="0"/>
              <w:right w:val="single" w:color="auto" w:sz="8" w:space="0"/>
            </w:tcBorders>
            <w:shd w:val="clear" w:color="auto" w:fill="auto"/>
            <w:vAlign w:val="center"/>
          </w:tcPr>
          <w:p>
            <w:pPr>
              <w:spacing w:line="0" w:lineRule="atLeast"/>
              <w:rPr>
                <w:rFonts w:ascii="Times New Roman" w:hAnsi="Times New Roman" w:eastAsia="Times New Roman"/>
              </w:rPr>
            </w:pP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rPr>
            </w:pPr>
          </w:p>
        </w:tc>
        <w:tc>
          <w:tcPr>
            <w:tcW w:w="4960" w:type="dxa"/>
            <w:vMerge w:val="restart"/>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学历专硕研究生学习班</w:t>
            </w:r>
          </w:p>
        </w:tc>
        <w:tc>
          <w:tcPr>
            <w:tcW w:w="4980" w:type="dxa"/>
            <w:vMerge w:val="continue"/>
            <w:tcBorders>
              <w:right w:val="single" w:color="auto" w:sz="8" w:space="0"/>
            </w:tcBorders>
            <w:shd w:val="clear" w:color="auto" w:fill="auto"/>
            <w:vAlign w:val="center"/>
          </w:tcPr>
          <w:p>
            <w:pPr>
              <w:spacing w:line="0" w:lineRule="atLeast"/>
              <w:rPr>
                <w:rFonts w:ascii="Times New Roman" w:hAnsi="Times New Roman" w:eastAsia="Times New Roman"/>
              </w:rPr>
            </w:pPr>
          </w:p>
        </w:tc>
        <w:tc>
          <w:tcPr>
            <w:tcW w:w="1960" w:type="dxa"/>
            <w:vMerge w:val="continue"/>
            <w:tcBorders>
              <w:right w:val="single" w:color="auto" w:sz="8" w:space="0"/>
            </w:tcBorders>
            <w:shd w:val="clear" w:color="auto" w:fill="auto"/>
            <w:vAlign w:val="center"/>
          </w:tcPr>
          <w:p>
            <w:pPr>
              <w:spacing w:line="0" w:lineRule="atLeast"/>
              <w:rPr>
                <w:rFonts w:ascii="Times New Roman" w:hAnsi="Times New Roman" w:eastAsia="Times New Roman"/>
              </w:rPr>
            </w:pPr>
          </w:p>
        </w:tc>
      </w:tr>
      <w:tr>
        <w:tblPrEx>
          <w:tblCellMar>
            <w:top w:w="0" w:type="dxa"/>
            <w:left w:w="0" w:type="dxa"/>
            <w:bottom w:w="0" w:type="dxa"/>
            <w:right w:w="0" w:type="dxa"/>
          </w:tblCellMar>
        </w:tblPrEx>
        <w:trPr>
          <w:trHeight w:val="190" w:hRule="atLeast"/>
          <w:jc w:val="center"/>
        </w:trPr>
        <w:tc>
          <w:tcPr>
            <w:tcW w:w="980" w:type="dxa"/>
            <w:tcBorders>
              <w:left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16"/>
              </w:rPr>
            </w:pP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16"/>
              </w:rPr>
            </w:pPr>
          </w:p>
        </w:tc>
        <w:tc>
          <w:tcPr>
            <w:tcW w:w="4960" w:type="dxa"/>
            <w:vMerge w:val="continue"/>
            <w:tcBorders>
              <w:right w:val="single" w:color="auto" w:sz="8" w:space="0"/>
            </w:tcBorders>
            <w:shd w:val="clear" w:color="auto" w:fill="auto"/>
            <w:vAlign w:val="center"/>
          </w:tcPr>
          <w:p>
            <w:pPr>
              <w:spacing w:line="0" w:lineRule="atLeast"/>
              <w:rPr>
                <w:rFonts w:ascii="Times New Roman" w:hAnsi="Times New Roman" w:eastAsia="Times New Roman"/>
                <w:sz w:val="16"/>
              </w:rPr>
            </w:pPr>
          </w:p>
        </w:tc>
        <w:tc>
          <w:tcPr>
            <w:tcW w:w="4980" w:type="dxa"/>
            <w:tcBorders>
              <w:right w:val="single" w:color="auto" w:sz="8" w:space="0"/>
            </w:tcBorders>
            <w:shd w:val="clear" w:color="auto" w:fill="auto"/>
            <w:vAlign w:val="center"/>
          </w:tcPr>
          <w:p>
            <w:pPr>
              <w:spacing w:line="0" w:lineRule="atLeast"/>
              <w:rPr>
                <w:rFonts w:ascii="Times New Roman" w:hAnsi="Times New Roman" w:eastAsia="Times New Roman"/>
                <w:sz w:val="16"/>
              </w:rPr>
            </w:pPr>
          </w:p>
        </w:tc>
        <w:tc>
          <w:tcPr>
            <w:tcW w:w="1960" w:type="dxa"/>
            <w:tcBorders>
              <w:right w:val="single" w:color="auto" w:sz="8" w:space="0"/>
            </w:tcBorders>
            <w:shd w:val="clear" w:color="auto" w:fill="auto"/>
            <w:vAlign w:val="center"/>
          </w:tcPr>
          <w:p>
            <w:pPr>
              <w:spacing w:line="0" w:lineRule="atLeast"/>
              <w:rPr>
                <w:rFonts w:ascii="Times New Roman" w:hAnsi="Times New Roman" w:eastAsia="Times New Roman"/>
                <w:sz w:val="16"/>
              </w:rPr>
            </w:pPr>
          </w:p>
        </w:tc>
      </w:tr>
      <w:tr>
        <w:tblPrEx>
          <w:tblCellMar>
            <w:top w:w="0" w:type="dxa"/>
            <w:left w:w="0" w:type="dxa"/>
            <w:bottom w:w="0" w:type="dxa"/>
            <w:right w:w="0" w:type="dxa"/>
          </w:tblCellMar>
        </w:tblPrEx>
        <w:trPr>
          <w:trHeight w:val="86" w:hRule="atLeast"/>
          <w:jc w:val="center"/>
        </w:trPr>
        <w:tc>
          <w:tcPr>
            <w:tcW w:w="980" w:type="dxa"/>
            <w:tcBorders>
              <w:left w:val="single" w:color="auto" w:sz="8" w:space="0"/>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7"/>
              </w:rPr>
            </w:pP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7"/>
              </w:rPr>
            </w:pPr>
          </w:p>
        </w:tc>
        <w:tc>
          <w:tcPr>
            <w:tcW w:w="4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7"/>
              </w:rPr>
            </w:pPr>
          </w:p>
        </w:tc>
        <w:tc>
          <w:tcPr>
            <w:tcW w:w="498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7"/>
              </w:rPr>
            </w:pPr>
          </w:p>
        </w:tc>
        <w:tc>
          <w:tcPr>
            <w:tcW w:w="1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7"/>
              </w:rPr>
            </w:pPr>
          </w:p>
        </w:tc>
      </w:tr>
      <w:tr>
        <w:tblPrEx>
          <w:tblCellMar>
            <w:top w:w="0" w:type="dxa"/>
            <w:left w:w="0" w:type="dxa"/>
            <w:bottom w:w="0" w:type="dxa"/>
            <w:right w:w="0" w:type="dxa"/>
          </w:tblCellMar>
        </w:tblPrEx>
        <w:trPr>
          <w:trHeight w:val="405" w:hRule="atLeast"/>
          <w:jc w:val="center"/>
        </w:trPr>
        <w:tc>
          <w:tcPr>
            <w:tcW w:w="980" w:type="dxa"/>
            <w:tcBorders>
              <w:left w:val="single" w:color="auto" w:sz="8" w:space="0"/>
              <w:right w:val="single" w:color="auto" w:sz="8" w:space="0"/>
            </w:tcBorders>
            <w:shd w:val="clear" w:color="auto" w:fill="auto"/>
            <w:vAlign w:val="center"/>
          </w:tcPr>
          <w:p>
            <w:pPr>
              <w:spacing w:line="0" w:lineRule="atLeast"/>
              <w:ind w:right="219"/>
              <w:jc w:val="right"/>
              <w:rPr>
                <w:rFonts w:ascii="Arial" w:hAnsi="Arial" w:eastAsia="Arial"/>
                <w:sz w:val="28"/>
              </w:rPr>
            </w:pPr>
            <w:r>
              <w:rPr>
                <w:rFonts w:ascii="Arial" w:hAnsi="Arial" w:eastAsia="Arial"/>
                <w:sz w:val="28"/>
              </w:rPr>
              <w:t>52</w:t>
            </w: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24"/>
              </w:rPr>
            </w:pPr>
          </w:p>
        </w:tc>
        <w:tc>
          <w:tcPr>
            <w:tcW w:w="496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药韵风物工作室</w:t>
            </w:r>
          </w:p>
        </w:tc>
        <w:tc>
          <w:tcPr>
            <w:tcW w:w="498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张米、赵梦、李源、白龙慧</w:t>
            </w:r>
          </w:p>
        </w:tc>
        <w:tc>
          <w:tcPr>
            <w:tcW w:w="1960" w:type="dxa"/>
            <w:tcBorders>
              <w:right w:val="single" w:color="auto" w:sz="8" w:space="0"/>
            </w:tcBorders>
            <w:shd w:val="clear" w:color="auto" w:fill="auto"/>
            <w:vAlign w:val="center"/>
          </w:tcPr>
          <w:p>
            <w:pPr>
              <w:spacing w:line="0" w:lineRule="atLeast"/>
              <w:jc w:val="center"/>
              <w:rPr>
                <w:rFonts w:ascii="AR PL SungtiL GB" w:hAnsi="AR PL SungtiL GB" w:eastAsia="AR PL SungtiL GB"/>
                <w:sz w:val="28"/>
              </w:rPr>
            </w:pPr>
            <w:r>
              <w:rPr>
                <w:rFonts w:ascii="AR PL SungtiL GB" w:hAnsi="AR PL SungtiL GB" w:eastAsia="AR PL SungtiL GB"/>
                <w:sz w:val="28"/>
              </w:rPr>
              <w:t>袁希</w:t>
            </w:r>
          </w:p>
        </w:tc>
      </w:tr>
      <w:tr>
        <w:tblPrEx>
          <w:tblCellMar>
            <w:top w:w="0" w:type="dxa"/>
            <w:left w:w="0" w:type="dxa"/>
            <w:bottom w:w="0" w:type="dxa"/>
            <w:right w:w="0" w:type="dxa"/>
          </w:tblCellMar>
        </w:tblPrEx>
        <w:trPr>
          <w:trHeight w:val="55" w:hRule="atLeast"/>
          <w:jc w:val="center"/>
        </w:trPr>
        <w:tc>
          <w:tcPr>
            <w:tcW w:w="980" w:type="dxa"/>
            <w:tcBorders>
              <w:left w:val="single" w:color="auto" w:sz="8" w:space="0"/>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4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498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1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r>
      <w:tr>
        <w:tblPrEx>
          <w:tblCellMar>
            <w:top w:w="0" w:type="dxa"/>
            <w:left w:w="0" w:type="dxa"/>
            <w:bottom w:w="0" w:type="dxa"/>
            <w:right w:w="0" w:type="dxa"/>
          </w:tblCellMar>
        </w:tblPrEx>
        <w:trPr>
          <w:trHeight w:val="374" w:hRule="atLeast"/>
          <w:jc w:val="center"/>
        </w:trPr>
        <w:tc>
          <w:tcPr>
            <w:tcW w:w="980" w:type="dxa"/>
            <w:vMerge w:val="restart"/>
            <w:tcBorders>
              <w:left w:val="single" w:color="auto" w:sz="8" w:space="0"/>
              <w:right w:val="single" w:color="auto" w:sz="8" w:space="0"/>
            </w:tcBorders>
            <w:shd w:val="clear" w:color="auto" w:fill="auto"/>
            <w:vAlign w:val="center"/>
          </w:tcPr>
          <w:p>
            <w:pPr>
              <w:spacing w:line="321" w:lineRule="exact"/>
              <w:ind w:right="219"/>
              <w:jc w:val="right"/>
              <w:rPr>
                <w:rFonts w:ascii="Arial" w:hAnsi="Arial" w:eastAsia="Arial"/>
                <w:sz w:val="28"/>
              </w:rPr>
            </w:pPr>
            <w:r>
              <w:rPr>
                <w:rFonts w:ascii="Arial" w:hAnsi="Arial" w:eastAsia="Arial"/>
                <w:sz w:val="28"/>
              </w:rPr>
              <w:t>53</w:t>
            </w: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24"/>
              </w:rPr>
            </w:pPr>
          </w:p>
        </w:tc>
        <w:tc>
          <w:tcPr>
            <w:tcW w:w="4960" w:type="dxa"/>
            <w:vMerge w:val="restart"/>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大学时代</w:t>
            </w:r>
          </w:p>
        </w:tc>
        <w:tc>
          <w:tcPr>
            <w:tcW w:w="498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8"/>
                <w:sz w:val="28"/>
              </w:rPr>
            </w:pPr>
            <w:r>
              <w:rPr>
                <w:rFonts w:ascii="AR PL SungtiL GB" w:hAnsi="AR PL SungtiL GB" w:eastAsia="AR PL SungtiL GB"/>
                <w:w w:val="98"/>
                <w:sz w:val="28"/>
              </w:rPr>
              <w:t>胡峰鸣、马元好、李俊杰、曹富珍、唐兴</w:t>
            </w:r>
          </w:p>
        </w:tc>
        <w:tc>
          <w:tcPr>
            <w:tcW w:w="1960" w:type="dxa"/>
            <w:vMerge w:val="restart"/>
            <w:tcBorders>
              <w:right w:val="single" w:color="auto" w:sz="8" w:space="0"/>
            </w:tcBorders>
            <w:shd w:val="clear" w:color="auto" w:fill="auto"/>
            <w:vAlign w:val="center"/>
          </w:tcPr>
          <w:p>
            <w:pPr>
              <w:spacing w:line="0" w:lineRule="atLeast"/>
              <w:jc w:val="center"/>
              <w:rPr>
                <w:rFonts w:ascii="AR PL SungtiL GB" w:hAnsi="AR PL SungtiL GB" w:eastAsia="AR PL SungtiL GB"/>
                <w:w w:val="97"/>
                <w:sz w:val="28"/>
              </w:rPr>
            </w:pPr>
            <w:r>
              <w:rPr>
                <w:rFonts w:ascii="AR PL SungtiL GB" w:hAnsi="AR PL SungtiL GB" w:eastAsia="AR PL SungtiL GB"/>
                <w:w w:val="97"/>
                <w:sz w:val="28"/>
              </w:rPr>
              <w:t>胡月新、李玉鹏</w:t>
            </w:r>
          </w:p>
        </w:tc>
      </w:tr>
      <w:tr>
        <w:tblPrEx>
          <w:tblCellMar>
            <w:top w:w="0" w:type="dxa"/>
            <w:left w:w="0" w:type="dxa"/>
            <w:bottom w:w="0" w:type="dxa"/>
            <w:right w:w="0" w:type="dxa"/>
          </w:tblCellMar>
        </w:tblPrEx>
        <w:trPr>
          <w:trHeight w:val="250" w:hRule="atLeast"/>
          <w:jc w:val="center"/>
        </w:trPr>
        <w:tc>
          <w:tcPr>
            <w:tcW w:w="980" w:type="dxa"/>
            <w:vMerge w:val="continue"/>
            <w:tcBorders>
              <w:left w:val="single" w:color="auto" w:sz="8" w:space="0"/>
              <w:right w:val="single" w:color="auto" w:sz="8" w:space="0"/>
            </w:tcBorders>
            <w:shd w:val="clear" w:color="auto" w:fill="auto"/>
            <w:vAlign w:val="center"/>
          </w:tcPr>
          <w:p>
            <w:pPr>
              <w:spacing w:line="0" w:lineRule="atLeast"/>
              <w:rPr>
                <w:rFonts w:ascii="Times New Roman" w:hAnsi="Times New Roman" w:eastAsia="Times New Roman"/>
              </w:rPr>
            </w:pP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rPr>
            </w:pPr>
          </w:p>
        </w:tc>
        <w:tc>
          <w:tcPr>
            <w:tcW w:w="4960" w:type="dxa"/>
            <w:vMerge w:val="continue"/>
            <w:tcBorders>
              <w:right w:val="single" w:color="auto" w:sz="8" w:space="0"/>
            </w:tcBorders>
            <w:shd w:val="clear" w:color="auto" w:fill="auto"/>
            <w:vAlign w:val="center"/>
          </w:tcPr>
          <w:p>
            <w:pPr>
              <w:spacing w:line="0" w:lineRule="atLeast"/>
              <w:rPr>
                <w:rFonts w:ascii="Times New Roman" w:hAnsi="Times New Roman" w:eastAsia="Times New Roman"/>
              </w:rPr>
            </w:pPr>
          </w:p>
        </w:tc>
        <w:tc>
          <w:tcPr>
            <w:tcW w:w="4980" w:type="dxa"/>
            <w:vMerge w:val="restart"/>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杰</w:t>
            </w:r>
          </w:p>
        </w:tc>
        <w:tc>
          <w:tcPr>
            <w:tcW w:w="1960" w:type="dxa"/>
            <w:vMerge w:val="continue"/>
            <w:tcBorders>
              <w:right w:val="single" w:color="auto" w:sz="8" w:space="0"/>
            </w:tcBorders>
            <w:shd w:val="clear" w:color="auto" w:fill="auto"/>
            <w:vAlign w:val="center"/>
          </w:tcPr>
          <w:p>
            <w:pPr>
              <w:spacing w:line="0" w:lineRule="atLeast"/>
              <w:rPr>
                <w:rFonts w:ascii="Times New Roman" w:hAnsi="Times New Roman" w:eastAsia="Times New Roman"/>
              </w:rPr>
            </w:pPr>
          </w:p>
        </w:tc>
      </w:tr>
      <w:tr>
        <w:tblPrEx>
          <w:tblCellMar>
            <w:top w:w="0" w:type="dxa"/>
            <w:left w:w="0" w:type="dxa"/>
            <w:bottom w:w="0" w:type="dxa"/>
            <w:right w:w="0" w:type="dxa"/>
          </w:tblCellMar>
        </w:tblPrEx>
        <w:trPr>
          <w:trHeight w:val="190" w:hRule="atLeast"/>
          <w:jc w:val="center"/>
        </w:trPr>
        <w:tc>
          <w:tcPr>
            <w:tcW w:w="980" w:type="dxa"/>
            <w:tcBorders>
              <w:left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16"/>
              </w:rPr>
            </w:pP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16"/>
              </w:rPr>
            </w:pPr>
          </w:p>
        </w:tc>
        <w:tc>
          <w:tcPr>
            <w:tcW w:w="4960" w:type="dxa"/>
            <w:tcBorders>
              <w:right w:val="single" w:color="auto" w:sz="8" w:space="0"/>
            </w:tcBorders>
            <w:shd w:val="clear" w:color="auto" w:fill="auto"/>
            <w:vAlign w:val="center"/>
          </w:tcPr>
          <w:p>
            <w:pPr>
              <w:spacing w:line="0" w:lineRule="atLeast"/>
              <w:rPr>
                <w:rFonts w:ascii="Times New Roman" w:hAnsi="Times New Roman" w:eastAsia="Times New Roman"/>
                <w:sz w:val="16"/>
              </w:rPr>
            </w:pPr>
          </w:p>
        </w:tc>
        <w:tc>
          <w:tcPr>
            <w:tcW w:w="4980" w:type="dxa"/>
            <w:vMerge w:val="continue"/>
            <w:tcBorders>
              <w:right w:val="single" w:color="auto" w:sz="8" w:space="0"/>
            </w:tcBorders>
            <w:shd w:val="clear" w:color="auto" w:fill="auto"/>
            <w:vAlign w:val="center"/>
          </w:tcPr>
          <w:p>
            <w:pPr>
              <w:spacing w:line="0" w:lineRule="atLeast"/>
              <w:rPr>
                <w:rFonts w:ascii="Times New Roman" w:hAnsi="Times New Roman" w:eastAsia="Times New Roman"/>
                <w:sz w:val="16"/>
              </w:rPr>
            </w:pPr>
          </w:p>
        </w:tc>
        <w:tc>
          <w:tcPr>
            <w:tcW w:w="1960" w:type="dxa"/>
            <w:tcBorders>
              <w:right w:val="single" w:color="auto" w:sz="8" w:space="0"/>
            </w:tcBorders>
            <w:shd w:val="clear" w:color="auto" w:fill="auto"/>
            <w:vAlign w:val="center"/>
          </w:tcPr>
          <w:p>
            <w:pPr>
              <w:spacing w:line="0" w:lineRule="atLeast"/>
              <w:rPr>
                <w:rFonts w:ascii="Times New Roman" w:hAnsi="Times New Roman" w:eastAsia="Times New Roman"/>
                <w:sz w:val="16"/>
              </w:rPr>
            </w:pPr>
          </w:p>
        </w:tc>
      </w:tr>
      <w:tr>
        <w:tblPrEx>
          <w:tblCellMar>
            <w:top w:w="0" w:type="dxa"/>
            <w:left w:w="0" w:type="dxa"/>
            <w:bottom w:w="0" w:type="dxa"/>
            <w:right w:w="0" w:type="dxa"/>
          </w:tblCellMar>
        </w:tblPrEx>
        <w:trPr>
          <w:trHeight w:val="85" w:hRule="atLeast"/>
          <w:jc w:val="center"/>
        </w:trPr>
        <w:tc>
          <w:tcPr>
            <w:tcW w:w="980" w:type="dxa"/>
            <w:tcBorders>
              <w:left w:val="single" w:color="auto" w:sz="8" w:space="0"/>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7"/>
              </w:rPr>
            </w:pPr>
          </w:p>
        </w:tc>
        <w:tc>
          <w:tcPr>
            <w:tcW w:w="138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7"/>
              </w:rPr>
            </w:pPr>
          </w:p>
        </w:tc>
        <w:tc>
          <w:tcPr>
            <w:tcW w:w="4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7"/>
              </w:rPr>
            </w:pPr>
          </w:p>
        </w:tc>
        <w:tc>
          <w:tcPr>
            <w:tcW w:w="498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7"/>
              </w:rPr>
            </w:pPr>
          </w:p>
        </w:tc>
        <w:tc>
          <w:tcPr>
            <w:tcW w:w="1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7"/>
              </w:rPr>
            </w:pPr>
          </w:p>
        </w:tc>
      </w:tr>
    </w:tbl>
    <w:p>
      <w:pPr>
        <w:rPr>
          <w:rFonts w:ascii="Times New Roman" w:hAnsi="Times New Roman" w:eastAsia="Times New Roman"/>
          <w:sz w:val="7"/>
        </w:rPr>
        <w:sectPr>
          <w:type w:val="continuous"/>
          <w:pgSz w:w="16840" w:h="11906" w:orient="landscape"/>
          <w:pgMar w:top="1398" w:right="1180" w:bottom="948" w:left="1420" w:header="0" w:footer="0" w:gutter="0"/>
          <w:cols w:equalWidth="0" w:num="1">
            <w:col w:w="14240"/>
          </w:cols>
          <w:docGrid w:linePitch="360" w:charSpace="0"/>
        </w:sectPr>
      </w:pPr>
    </w:p>
    <w:p>
      <w:pPr>
        <w:spacing w:line="60" w:lineRule="exact"/>
        <w:rPr>
          <w:rFonts w:ascii="Times New Roman" w:hAnsi="Times New Roman" w:eastAsia="Times New Roman"/>
        </w:rPr>
      </w:pPr>
    </w:p>
    <w:p>
      <w:pPr>
        <w:spacing w:line="0" w:lineRule="atLeast"/>
        <w:rPr>
          <w:rFonts w:ascii="Times New Roman" w:hAnsi="Times New Roman" w:eastAsia="Times New Roman"/>
          <w:sz w:val="17"/>
        </w:rPr>
      </w:pPr>
      <w:r>
        <w:rPr>
          <w:rFonts w:ascii="Times New Roman" w:hAnsi="Times New Roman" w:eastAsia="Times New Roman"/>
          <w:sz w:val="17"/>
        </w:rPr>
        <w:t>- 6 -</w:t>
      </w:r>
    </w:p>
    <w:p>
      <w:pPr>
        <w:spacing w:line="0" w:lineRule="atLeast"/>
        <w:rPr>
          <w:rFonts w:ascii="Times New Roman" w:hAnsi="Times New Roman" w:eastAsia="Times New Roman"/>
          <w:sz w:val="17"/>
        </w:rPr>
        <w:sectPr>
          <w:type w:val="continuous"/>
          <w:pgSz w:w="16840" w:h="11906" w:orient="landscape"/>
          <w:pgMar w:top="1398" w:right="8280" w:bottom="948" w:left="8260" w:header="0" w:footer="0" w:gutter="0"/>
          <w:cols w:equalWidth="0" w:num="1">
            <w:col w:w="300"/>
          </w:cols>
          <w:docGrid w:linePitch="360" w:charSpace="0"/>
        </w:sectPr>
      </w:pPr>
    </w:p>
    <w:tbl>
      <w:tblPr>
        <w:tblStyle w:val="10"/>
        <w:tblW w:w="14260" w:type="dxa"/>
        <w:jc w:val="center"/>
        <w:tblLayout w:type="fixed"/>
        <w:tblCellMar>
          <w:top w:w="0" w:type="dxa"/>
          <w:left w:w="0" w:type="dxa"/>
          <w:bottom w:w="0" w:type="dxa"/>
          <w:right w:w="0" w:type="dxa"/>
        </w:tblCellMar>
      </w:tblPr>
      <w:tblGrid>
        <w:gridCol w:w="980"/>
        <w:gridCol w:w="1380"/>
        <w:gridCol w:w="4960"/>
        <w:gridCol w:w="4980"/>
        <w:gridCol w:w="1960"/>
      </w:tblGrid>
      <w:tr>
        <w:tblPrEx>
          <w:tblCellMar>
            <w:top w:w="0" w:type="dxa"/>
            <w:left w:w="0" w:type="dxa"/>
            <w:bottom w:w="0" w:type="dxa"/>
            <w:right w:w="0" w:type="dxa"/>
          </w:tblCellMar>
        </w:tblPrEx>
        <w:trPr>
          <w:trHeight w:val="424" w:hRule="atLeast"/>
          <w:jc w:val="center"/>
        </w:trPr>
        <w:tc>
          <w:tcPr>
            <w:tcW w:w="980" w:type="dxa"/>
            <w:tcBorders>
              <w:top w:val="single" w:color="auto" w:sz="8" w:space="0"/>
              <w:left w:val="single" w:color="auto" w:sz="8" w:space="0"/>
              <w:right w:val="single" w:color="auto" w:sz="8" w:space="0"/>
            </w:tcBorders>
            <w:shd w:val="clear" w:color="auto" w:fill="auto"/>
            <w:vAlign w:val="center"/>
          </w:tcPr>
          <w:p>
            <w:pPr>
              <w:spacing w:line="321" w:lineRule="exact"/>
              <w:ind w:right="219"/>
              <w:jc w:val="right"/>
              <w:rPr>
                <w:rFonts w:ascii="Arial" w:hAnsi="Arial" w:eastAsia="Arial"/>
                <w:sz w:val="28"/>
              </w:rPr>
            </w:pPr>
            <w:r>
              <w:rPr>
                <w:rFonts w:ascii="Arial" w:hAnsi="Arial" w:eastAsia="Arial"/>
                <w:sz w:val="28"/>
              </w:rPr>
              <w:t>54</w:t>
            </w:r>
          </w:p>
        </w:tc>
        <w:tc>
          <w:tcPr>
            <w:tcW w:w="1380" w:type="dxa"/>
            <w:tcBorders>
              <w:top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24"/>
              </w:rPr>
            </w:pPr>
          </w:p>
        </w:tc>
        <w:tc>
          <w:tcPr>
            <w:tcW w:w="4960" w:type="dxa"/>
            <w:tcBorders>
              <w:top w:val="single" w:color="auto" w:sz="8" w:space="0"/>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发现美</w:t>
            </w:r>
          </w:p>
        </w:tc>
        <w:tc>
          <w:tcPr>
            <w:tcW w:w="4980" w:type="dxa"/>
            <w:tcBorders>
              <w:top w:val="single" w:color="auto" w:sz="8" w:space="0"/>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张利那、李祖平、丁爱辉</w:t>
            </w:r>
            <w:r>
              <w:rPr>
                <w:rFonts w:ascii="Ume Gothic" w:hAnsi="Ume Gothic" w:eastAsia="Ume Gothic"/>
                <w:w w:val="99"/>
                <w:sz w:val="28"/>
              </w:rPr>
              <w:t>，</w:t>
            </w:r>
            <w:r>
              <w:rPr>
                <w:rFonts w:ascii="AR PL SungtiL GB" w:hAnsi="AR PL SungtiL GB" w:eastAsia="AR PL SungtiL GB"/>
                <w:w w:val="99"/>
                <w:sz w:val="28"/>
              </w:rPr>
              <w:t>李素欢</w:t>
            </w:r>
          </w:p>
        </w:tc>
        <w:tc>
          <w:tcPr>
            <w:tcW w:w="1960" w:type="dxa"/>
            <w:tcBorders>
              <w:top w:val="single" w:color="auto" w:sz="8" w:space="0"/>
              <w:right w:val="single" w:color="auto" w:sz="8" w:space="0"/>
            </w:tcBorders>
            <w:shd w:val="clear" w:color="auto" w:fill="auto"/>
            <w:vAlign w:val="center"/>
          </w:tcPr>
          <w:p>
            <w:pPr>
              <w:spacing w:line="0" w:lineRule="atLeast"/>
              <w:jc w:val="center"/>
              <w:rPr>
                <w:rFonts w:ascii="AR PL SungtiL GB" w:hAnsi="AR PL SungtiL GB" w:eastAsia="AR PL SungtiL GB"/>
                <w:sz w:val="28"/>
              </w:rPr>
            </w:pPr>
            <w:r>
              <w:rPr>
                <w:rFonts w:ascii="AR PL SungtiL GB" w:hAnsi="AR PL SungtiL GB" w:eastAsia="AR PL SungtiL GB"/>
                <w:sz w:val="28"/>
              </w:rPr>
              <w:t>邹伟</w:t>
            </w:r>
          </w:p>
        </w:tc>
      </w:tr>
      <w:tr>
        <w:tblPrEx>
          <w:tblCellMar>
            <w:top w:w="0" w:type="dxa"/>
            <w:left w:w="0" w:type="dxa"/>
            <w:bottom w:w="0" w:type="dxa"/>
            <w:right w:w="0" w:type="dxa"/>
          </w:tblCellMar>
        </w:tblPrEx>
        <w:trPr>
          <w:trHeight w:val="56" w:hRule="atLeast"/>
          <w:jc w:val="center"/>
        </w:trPr>
        <w:tc>
          <w:tcPr>
            <w:tcW w:w="980" w:type="dxa"/>
            <w:tcBorders>
              <w:left w:val="single" w:color="auto" w:sz="8" w:space="0"/>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4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498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1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r>
      <w:tr>
        <w:tblPrEx>
          <w:tblCellMar>
            <w:top w:w="0" w:type="dxa"/>
            <w:left w:w="0" w:type="dxa"/>
            <w:bottom w:w="0" w:type="dxa"/>
            <w:right w:w="0" w:type="dxa"/>
          </w:tblCellMar>
        </w:tblPrEx>
        <w:trPr>
          <w:trHeight w:val="373" w:hRule="atLeast"/>
          <w:jc w:val="center"/>
        </w:trPr>
        <w:tc>
          <w:tcPr>
            <w:tcW w:w="980" w:type="dxa"/>
            <w:vMerge w:val="restart"/>
            <w:tcBorders>
              <w:left w:val="single" w:color="auto" w:sz="8" w:space="0"/>
              <w:right w:val="single" w:color="auto" w:sz="8" w:space="0"/>
            </w:tcBorders>
            <w:shd w:val="clear" w:color="auto" w:fill="auto"/>
            <w:vAlign w:val="center"/>
          </w:tcPr>
          <w:p>
            <w:pPr>
              <w:spacing w:line="0" w:lineRule="atLeast"/>
              <w:ind w:right="219"/>
              <w:jc w:val="right"/>
              <w:rPr>
                <w:rFonts w:ascii="Arial" w:hAnsi="Arial" w:eastAsia="Arial"/>
                <w:sz w:val="28"/>
              </w:rPr>
            </w:pPr>
            <w:r>
              <w:rPr>
                <w:rFonts w:ascii="Arial" w:hAnsi="Arial" w:eastAsia="Arial"/>
                <w:sz w:val="28"/>
              </w:rPr>
              <w:t>55</w:t>
            </w: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24"/>
              </w:rPr>
            </w:pPr>
          </w:p>
        </w:tc>
        <w:tc>
          <w:tcPr>
            <w:tcW w:w="4960" w:type="dxa"/>
            <w:vMerge w:val="restart"/>
            <w:tcBorders>
              <w:right w:val="single" w:color="auto" w:sz="8" w:space="0"/>
            </w:tcBorders>
            <w:shd w:val="clear" w:color="auto" w:fill="auto"/>
            <w:vAlign w:val="center"/>
          </w:tcPr>
          <w:p>
            <w:pPr>
              <w:spacing w:line="0" w:lineRule="atLeast"/>
              <w:jc w:val="center"/>
              <w:rPr>
                <w:rFonts w:ascii="Arial" w:hAnsi="Arial" w:eastAsia="Arial"/>
                <w:w w:val="84"/>
                <w:sz w:val="28"/>
              </w:rPr>
            </w:pPr>
            <w:r>
              <w:rPr>
                <w:rFonts w:ascii="AR PL SungtiL GB" w:hAnsi="AR PL SungtiL GB" w:eastAsia="AR PL SungtiL GB"/>
                <w:w w:val="84"/>
                <w:sz w:val="28"/>
              </w:rPr>
              <w:t xml:space="preserve">微缘 </w:t>
            </w:r>
            <w:r>
              <w:rPr>
                <w:rFonts w:ascii="Arial" w:hAnsi="Arial" w:eastAsia="Arial"/>
                <w:w w:val="84"/>
                <w:sz w:val="28"/>
              </w:rPr>
              <w:t>APP</w:t>
            </w:r>
          </w:p>
        </w:tc>
        <w:tc>
          <w:tcPr>
            <w:tcW w:w="498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8"/>
                <w:sz w:val="28"/>
              </w:rPr>
            </w:pPr>
            <w:r>
              <w:rPr>
                <w:rFonts w:ascii="AR PL SungtiL GB" w:hAnsi="AR PL SungtiL GB" w:eastAsia="AR PL SungtiL GB"/>
                <w:w w:val="98"/>
                <w:sz w:val="28"/>
              </w:rPr>
              <w:t>罗士淇、李思敏、吴慧敏、万振兴、陆琼</w:t>
            </w:r>
          </w:p>
        </w:tc>
        <w:tc>
          <w:tcPr>
            <w:tcW w:w="1960" w:type="dxa"/>
            <w:vMerge w:val="restart"/>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张培楠</w:t>
            </w:r>
          </w:p>
        </w:tc>
      </w:tr>
      <w:tr>
        <w:tblPrEx>
          <w:tblCellMar>
            <w:top w:w="0" w:type="dxa"/>
            <w:left w:w="0" w:type="dxa"/>
            <w:bottom w:w="0" w:type="dxa"/>
            <w:right w:w="0" w:type="dxa"/>
          </w:tblCellMar>
        </w:tblPrEx>
        <w:trPr>
          <w:trHeight w:val="252" w:hRule="atLeast"/>
          <w:jc w:val="center"/>
        </w:trPr>
        <w:tc>
          <w:tcPr>
            <w:tcW w:w="980" w:type="dxa"/>
            <w:vMerge w:val="continue"/>
            <w:tcBorders>
              <w:left w:val="single" w:color="auto" w:sz="8" w:space="0"/>
              <w:right w:val="single" w:color="auto" w:sz="8" w:space="0"/>
            </w:tcBorders>
            <w:shd w:val="clear" w:color="auto" w:fill="auto"/>
            <w:vAlign w:val="center"/>
          </w:tcPr>
          <w:p>
            <w:pPr>
              <w:spacing w:line="0" w:lineRule="atLeast"/>
              <w:rPr>
                <w:rFonts w:ascii="Times New Roman" w:hAnsi="Times New Roman" w:eastAsia="Times New Roman"/>
              </w:rPr>
            </w:pP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rPr>
            </w:pPr>
          </w:p>
        </w:tc>
        <w:tc>
          <w:tcPr>
            <w:tcW w:w="4960" w:type="dxa"/>
            <w:vMerge w:val="continue"/>
            <w:tcBorders>
              <w:right w:val="single" w:color="auto" w:sz="8" w:space="0"/>
            </w:tcBorders>
            <w:shd w:val="clear" w:color="auto" w:fill="auto"/>
            <w:vAlign w:val="center"/>
          </w:tcPr>
          <w:p>
            <w:pPr>
              <w:spacing w:line="0" w:lineRule="atLeast"/>
              <w:rPr>
                <w:rFonts w:ascii="Times New Roman" w:hAnsi="Times New Roman" w:eastAsia="Times New Roman"/>
              </w:rPr>
            </w:pPr>
          </w:p>
        </w:tc>
        <w:tc>
          <w:tcPr>
            <w:tcW w:w="4980" w:type="dxa"/>
            <w:vMerge w:val="restart"/>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粉</w:t>
            </w:r>
          </w:p>
        </w:tc>
        <w:tc>
          <w:tcPr>
            <w:tcW w:w="1960" w:type="dxa"/>
            <w:vMerge w:val="continue"/>
            <w:tcBorders>
              <w:right w:val="single" w:color="auto" w:sz="8" w:space="0"/>
            </w:tcBorders>
            <w:shd w:val="clear" w:color="auto" w:fill="auto"/>
            <w:vAlign w:val="center"/>
          </w:tcPr>
          <w:p>
            <w:pPr>
              <w:spacing w:line="0" w:lineRule="atLeast"/>
              <w:rPr>
                <w:rFonts w:ascii="Times New Roman" w:hAnsi="Times New Roman" w:eastAsia="Times New Roman"/>
              </w:rPr>
            </w:pPr>
          </w:p>
        </w:tc>
      </w:tr>
      <w:tr>
        <w:tblPrEx>
          <w:tblCellMar>
            <w:top w:w="0" w:type="dxa"/>
            <w:left w:w="0" w:type="dxa"/>
            <w:bottom w:w="0" w:type="dxa"/>
            <w:right w:w="0" w:type="dxa"/>
          </w:tblCellMar>
        </w:tblPrEx>
        <w:trPr>
          <w:trHeight w:val="187" w:hRule="atLeast"/>
          <w:jc w:val="center"/>
        </w:trPr>
        <w:tc>
          <w:tcPr>
            <w:tcW w:w="980" w:type="dxa"/>
            <w:tcBorders>
              <w:left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16"/>
              </w:rPr>
            </w:pP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16"/>
              </w:rPr>
            </w:pPr>
          </w:p>
        </w:tc>
        <w:tc>
          <w:tcPr>
            <w:tcW w:w="4960" w:type="dxa"/>
            <w:tcBorders>
              <w:right w:val="single" w:color="auto" w:sz="8" w:space="0"/>
            </w:tcBorders>
            <w:shd w:val="clear" w:color="auto" w:fill="auto"/>
            <w:vAlign w:val="center"/>
          </w:tcPr>
          <w:p>
            <w:pPr>
              <w:spacing w:line="0" w:lineRule="atLeast"/>
              <w:rPr>
                <w:rFonts w:ascii="Times New Roman" w:hAnsi="Times New Roman" w:eastAsia="Times New Roman"/>
                <w:sz w:val="16"/>
              </w:rPr>
            </w:pPr>
          </w:p>
        </w:tc>
        <w:tc>
          <w:tcPr>
            <w:tcW w:w="4980" w:type="dxa"/>
            <w:vMerge w:val="continue"/>
            <w:tcBorders>
              <w:right w:val="single" w:color="auto" w:sz="8" w:space="0"/>
            </w:tcBorders>
            <w:shd w:val="clear" w:color="auto" w:fill="auto"/>
            <w:vAlign w:val="center"/>
          </w:tcPr>
          <w:p>
            <w:pPr>
              <w:spacing w:line="0" w:lineRule="atLeast"/>
              <w:rPr>
                <w:rFonts w:ascii="Times New Roman" w:hAnsi="Times New Roman" w:eastAsia="Times New Roman"/>
                <w:sz w:val="16"/>
              </w:rPr>
            </w:pPr>
          </w:p>
        </w:tc>
        <w:tc>
          <w:tcPr>
            <w:tcW w:w="1960" w:type="dxa"/>
            <w:tcBorders>
              <w:right w:val="single" w:color="auto" w:sz="8" w:space="0"/>
            </w:tcBorders>
            <w:shd w:val="clear" w:color="auto" w:fill="auto"/>
            <w:vAlign w:val="center"/>
          </w:tcPr>
          <w:p>
            <w:pPr>
              <w:spacing w:line="0" w:lineRule="atLeast"/>
              <w:rPr>
                <w:rFonts w:ascii="Times New Roman" w:hAnsi="Times New Roman" w:eastAsia="Times New Roman"/>
                <w:sz w:val="16"/>
              </w:rPr>
            </w:pPr>
          </w:p>
        </w:tc>
      </w:tr>
      <w:tr>
        <w:tblPrEx>
          <w:tblCellMar>
            <w:top w:w="0" w:type="dxa"/>
            <w:left w:w="0" w:type="dxa"/>
            <w:bottom w:w="0" w:type="dxa"/>
            <w:right w:w="0" w:type="dxa"/>
          </w:tblCellMar>
        </w:tblPrEx>
        <w:trPr>
          <w:trHeight w:val="88" w:hRule="atLeast"/>
          <w:jc w:val="center"/>
        </w:trPr>
        <w:tc>
          <w:tcPr>
            <w:tcW w:w="980" w:type="dxa"/>
            <w:tcBorders>
              <w:left w:val="single" w:color="auto" w:sz="8" w:space="0"/>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7"/>
              </w:rPr>
            </w:pP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7"/>
              </w:rPr>
            </w:pPr>
          </w:p>
        </w:tc>
        <w:tc>
          <w:tcPr>
            <w:tcW w:w="4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7"/>
              </w:rPr>
            </w:pPr>
          </w:p>
        </w:tc>
        <w:tc>
          <w:tcPr>
            <w:tcW w:w="498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7"/>
              </w:rPr>
            </w:pPr>
          </w:p>
        </w:tc>
        <w:tc>
          <w:tcPr>
            <w:tcW w:w="1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7"/>
              </w:rPr>
            </w:pPr>
          </w:p>
        </w:tc>
      </w:tr>
      <w:tr>
        <w:tblPrEx>
          <w:tblCellMar>
            <w:top w:w="0" w:type="dxa"/>
            <w:left w:w="0" w:type="dxa"/>
            <w:bottom w:w="0" w:type="dxa"/>
            <w:right w:w="0" w:type="dxa"/>
          </w:tblCellMar>
        </w:tblPrEx>
        <w:trPr>
          <w:trHeight w:val="403" w:hRule="atLeast"/>
          <w:jc w:val="center"/>
        </w:trPr>
        <w:tc>
          <w:tcPr>
            <w:tcW w:w="980" w:type="dxa"/>
            <w:tcBorders>
              <w:left w:val="single" w:color="auto" w:sz="8" w:space="0"/>
              <w:right w:val="single" w:color="auto" w:sz="8" w:space="0"/>
            </w:tcBorders>
            <w:shd w:val="clear" w:color="auto" w:fill="auto"/>
            <w:vAlign w:val="center"/>
          </w:tcPr>
          <w:p>
            <w:pPr>
              <w:spacing w:line="0" w:lineRule="atLeast"/>
              <w:ind w:right="219"/>
              <w:jc w:val="right"/>
              <w:rPr>
                <w:rFonts w:ascii="Arial" w:hAnsi="Arial" w:eastAsia="Arial"/>
                <w:sz w:val="28"/>
              </w:rPr>
            </w:pPr>
            <w:r>
              <w:rPr>
                <w:rFonts w:ascii="Arial" w:hAnsi="Arial" w:eastAsia="Arial"/>
                <w:sz w:val="28"/>
              </w:rPr>
              <w:t>56</w:t>
            </w: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24"/>
              </w:rPr>
            </w:pPr>
          </w:p>
        </w:tc>
        <w:tc>
          <w:tcPr>
            <w:tcW w:w="496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共享寄存箱</w:t>
            </w:r>
          </w:p>
        </w:tc>
        <w:tc>
          <w:tcPr>
            <w:tcW w:w="498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孔凡琼、李海琴、谭麒立</w:t>
            </w:r>
          </w:p>
        </w:tc>
        <w:tc>
          <w:tcPr>
            <w:tcW w:w="1960" w:type="dxa"/>
            <w:tcBorders>
              <w:right w:val="single" w:color="auto" w:sz="8" w:space="0"/>
            </w:tcBorders>
            <w:shd w:val="clear" w:color="auto" w:fill="auto"/>
            <w:vAlign w:val="center"/>
          </w:tcPr>
          <w:p>
            <w:pPr>
              <w:spacing w:line="0" w:lineRule="atLeast"/>
              <w:jc w:val="center"/>
              <w:rPr>
                <w:rFonts w:ascii="AR PL SungtiL GB" w:hAnsi="AR PL SungtiL GB" w:eastAsia="AR PL SungtiL GB"/>
                <w:sz w:val="28"/>
              </w:rPr>
            </w:pPr>
            <w:r>
              <w:rPr>
                <w:rFonts w:ascii="AR PL SungtiL GB" w:hAnsi="AR PL SungtiL GB" w:eastAsia="AR PL SungtiL GB"/>
                <w:sz w:val="28"/>
              </w:rPr>
              <w:t>卢蓉</w:t>
            </w:r>
          </w:p>
        </w:tc>
      </w:tr>
      <w:tr>
        <w:tblPrEx>
          <w:tblCellMar>
            <w:top w:w="0" w:type="dxa"/>
            <w:left w:w="0" w:type="dxa"/>
            <w:bottom w:w="0" w:type="dxa"/>
            <w:right w:w="0" w:type="dxa"/>
          </w:tblCellMar>
        </w:tblPrEx>
        <w:trPr>
          <w:trHeight w:val="57" w:hRule="atLeast"/>
          <w:jc w:val="center"/>
        </w:trPr>
        <w:tc>
          <w:tcPr>
            <w:tcW w:w="980" w:type="dxa"/>
            <w:tcBorders>
              <w:left w:val="single" w:color="auto" w:sz="8" w:space="0"/>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4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498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1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r>
      <w:tr>
        <w:tblPrEx>
          <w:tblCellMar>
            <w:top w:w="0" w:type="dxa"/>
            <w:left w:w="0" w:type="dxa"/>
            <w:bottom w:w="0" w:type="dxa"/>
            <w:right w:w="0" w:type="dxa"/>
          </w:tblCellMar>
        </w:tblPrEx>
        <w:trPr>
          <w:trHeight w:val="372" w:hRule="atLeast"/>
          <w:jc w:val="center"/>
        </w:trPr>
        <w:tc>
          <w:tcPr>
            <w:tcW w:w="980" w:type="dxa"/>
            <w:vMerge w:val="restart"/>
            <w:tcBorders>
              <w:left w:val="single" w:color="auto" w:sz="8" w:space="0"/>
              <w:right w:val="single" w:color="auto" w:sz="8" w:space="0"/>
            </w:tcBorders>
            <w:shd w:val="clear" w:color="auto" w:fill="auto"/>
            <w:vAlign w:val="center"/>
          </w:tcPr>
          <w:p>
            <w:pPr>
              <w:spacing w:line="0" w:lineRule="atLeast"/>
              <w:ind w:right="219"/>
              <w:jc w:val="right"/>
              <w:rPr>
                <w:rFonts w:ascii="Arial" w:hAnsi="Arial" w:eastAsia="Arial"/>
                <w:sz w:val="28"/>
              </w:rPr>
            </w:pPr>
            <w:r>
              <w:rPr>
                <w:rFonts w:ascii="Arial" w:hAnsi="Arial" w:eastAsia="Arial"/>
                <w:sz w:val="28"/>
              </w:rPr>
              <w:t>57</w:t>
            </w: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24"/>
              </w:rPr>
            </w:pPr>
          </w:p>
        </w:tc>
        <w:tc>
          <w:tcPr>
            <w:tcW w:w="4960" w:type="dxa"/>
            <w:vMerge w:val="restart"/>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大森联康科技</w:t>
            </w:r>
          </w:p>
        </w:tc>
        <w:tc>
          <w:tcPr>
            <w:tcW w:w="498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8"/>
                <w:sz w:val="28"/>
              </w:rPr>
            </w:pPr>
            <w:r>
              <w:rPr>
                <w:rFonts w:ascii="AR PL SungtiL GB" w:hAnsi="AR PL SungtiL GB" w:eastAsia="AR PL SungtiL GB"/>
                <w:w w:val="98"/>
                <w:sz w:val="28"/>
              </w:rPr>
              <w:t>尹德万、李文姣、姜心月、陶继化、尚应</w:t>
            </w:r>
          </w:p>
        </w:tc>
        <w:tc>
          <w:tcPr>
            <w:tcW w:w="1960" w:type="dxa"/>
            <w:vMerge w:val="restart"/>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张培楠</w:t>
            </w:r>
          </w:p>
        </w:tc>
      </w:tr>
      <w:tr>
        <w:tblPrEx>
          <w:tblCellMar>
            <w:top w:w="0" w:type="dxa"/>
            <w:left w:w="0" w:type="dxa"/>
            <w:bottom w:w="0" w:type="dxa"/>
            <w:right w:w="0" w:type="dxa"/>
          </w:tblCellMar>
        </w:tblPrEx>
        <w:trPr>
          <w:trHeight w:val="252" w:hRule="atLeast"/>
          <w:jc w:val="center"/>
        </w:trPr>
        <w:tc>
          <w:tcPr>
            <w:tcW w:w="980" w:type="dxa"/>
            <w:vMerge w:val="continue"/>
            <w:tcBorders>
              <w:left w:val="single" w:color="auto" w:sz="8" w:space="0"/>
              <w:right w:val="single" w:color="auto" w:sz="8" w:space="0"/>
            </w:tcBorders>
            <w:shd w:val="clear" w:color="auto" w:fill="auto"/>
            <w:vAlign w:val="center"/>
          </w:tcPr>
          <w:p>
            <w:pPr>
              <w:spacing w:line="0" w:lineRule="atLeast"/>
              <w:rPr>
                <w:rFonts w:ascii="Times New Roman" w:hAnsi="Times New Roman" w:eastAsia="Times New Roman"/>
              </w:rPr>
            </w:pP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rPr>
            </w:pPr>
          </w:p>
        </w:tc>
        <w:tc>
          <w:tcPr>
            <w:tcW w:w="4960" w:type="dxa"/>
            <w:vMerge w:val="continue"/>
            <w:tcBorders>
              <w:right w:val="single" w:color="auto" w:sz="8" w:space="0"/>
            </w:tcBorders>
            <w:shd w:val="clear" w:color="auto" w:fill="auto"/>
            <w:vAlign w:val="center"/>
          </w:tcPr>
          <w:p>
            <w:pPr>
              <w:spacing w:line="0" w:lineRule="atLeast"/>
              <w:rPr>
                <w:rFonts w:ascii="Times New Roman" w:hAnsi="Times New Roman" w:eastAsia="Times New Roman"/>
              </w:rPr>
            </w:pPr>
          </w:p>
        </w:tc>
        <w:tc>
          <w:tcPr>
            <w:tcW w:w="4980" w:type="dxa"/>
            <w:vMerge w:val="restart"/>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成</w:t>
            </w:r>
          </w:p>
        </w:tc>
        <w:tc>
          <w:tcPr>
            <w:tcW w:w="1960" w:type="dxa"/>
            <w:vMerge w:val="continue"/>
            <w:tcBorders>
              <w:right w:val="single" w:color="auto" w:sz="8" w:space="0"/>
            </w:tcBorders>
            <w:shd w:val="clear" w:color="auto" w:fill="auto"/>
            <w:vAlign w:val="center"/>
          </w:tcPr>
          <w:p>
            <w:pPr>
              <w:spacing w:line="0" w:lineRule="atLeast"/>
              <w:rPr>
                <w:rFonts w:ascii="Times New Roman" w:hAnsi="Times New Roman" w:eastAsia="Times New Roman"/>
              </w:rPr>
            </w:pPr>
          </w:p>
        </w:tc>
      </w:tr>
      <w:tr>
        <w:tblPrEx>
          <w:tblCellMar>
            <w:top w:w="0" w:type="dxa"/>
            <w:left w:w="0" w:type="dxa"/>
            <w:bottom w:w="0" w:type="dxa"/>
            <w:right w:w="0" w:type="dxa"/>
          </w:tblCellMar>
        </w:tblPrEx>
        <w:trPr>
          <w:trHeight w:val="190" w:hRule="atLeast"/>
          <w:jc w:val="center"/>
        </w:trPr>
        <w:tc>
          <w:tcPr>
            <w:tcW w:w="980" w:type="dxa"/>
            <w:tcBorders>
              <w:left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16"/>
              </w:rPr>
            </w:pP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16"/>
              </w:rPr>
            </w:pPr>
          </w:p>
        </w:tc>
        <w:tc>
          <w:tcPr>
            <w:tcW w:w="4960" w:type="dxa"/>
            <w:tcBorders>
              <w:right w:val="single" w:color="auto" w:sz="8" w:space="0"/>
            </w:tcBorders>
            <w:shd w:val="clear" w:color="auto" w:fill="auto"/>
            <w:vAlign w:val="center"/>
          </w:tcPr>
          <w:p>
            <w:pPr>
              <w:spacing w:line="0" w:lineRule="atLeast"/>
              <w:rPr>
                <w:rFonts w:ascii="Times New Roman" w:hAnsi="Times New Roman" w:eastAsia="Times New Roman"/>
                <w:sz w:val="16"/>
              </w:rPr>
            </w:pPr>
          </w:p>
        </w:tc>
        <w:tc>
          <w:tcPr>
            <w:tcW w:w="4980" w:type="dxa"/>
            <w:vMerge w:val="continue"/>
            <w:tcBorders>
              <w:right w:val="single" w:color="auto" w:sz="8" w:space="0"/>
            </w:tcBorders>
            <w:shd w:val="clear" w:color="auto" w:fill="auto"/>
            <w:vAlign w:val="center"/>
          </w:tcPr>
          <w:p>
            <w:pPr>
              <w:spacing w:line="0" w:lineRule="atLeast"/>
              <w:rPr>
                <w:rFonts w:ascii="Times New Roman" w:hAnsi="Times New Roman" w:eastAsia="Times New Roman"/>
                <w:sz w:val="16"/>
              </w:rPr>
            </w:pPr>
          </w:p>
        </w:tc>
        <w:tc>
          <w:tcPr>
            <w:tcW w:w="1960" w:type="dxa"/>
            <w:tcBorders>
              <w:right w:val="single" w:color="auto" w:sz="8" w:space="0"/>
            </w:tcBorders>
            <w:shd w:val="clear" w:color="auto" w:fill="auto"/>
            <w:vAlign w:val="center"/>
          </w:tcPr>
          <w:p>
            <w:pPr>
              <w:spacing w:line="0" w:lineRule="atLeast"/>
              <w:rPr>
                <w:rFonts w:ascii="Times New Roman" w:hAnsi="Times New Roman" w:eastAsia="Times New Roman"/>
                <w:sz w:val="16"/>
              </w:rPr>
            </w:pPr>
          </w:p>
        </w:tc>
      </w:tr>
      <w:tr>
        <w:tblPrEx>
          <w:tblCellMar>
            <w:top w:w="0" w:type="dxa"/>
            <w:left w:w="0" w:type="dxa"/>
            <w:bottom w:w="0" w:type="dxa"/>
            <w:right w:w="0" w:type="dxa"/>
          </w:tblCellMar>
        </w:tblPrEx>
        <w:trPr>
          <w:trHeight w:val="86" w:hRule="atLeast"/>
          <w:jc w:val="center"/>
        </w:trPr>
        <w:tc>
          <w:tcPr>
            <w:tcW w:w="980" w:type="dxa"/>
            <w:tcBorders>
              <w:left w:val="single" w:color="auto" w:sz="8" w:space="0"/>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7"/>
              </w:rPr>
            </w:pP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7"/>
              </w:rPr>
            </w:pPr>
          </w:p>
        </w:tc>
        <w:tc>
          <w:tcPr>
            <w:tcW w:w="4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7"/>
              </w:rPr>
            </w:pPr>
          </w:p>
        </w:tc>
        <w:tc>
          <w:tcPr>
            <w:tcW w:w="498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7"/>
              </w:rPr>
            </w:pPr>
          </w:p>
        </w:tc>
        <w:tc>
          <w:tcPr>
            <w:tcW w:w="1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7"/>
              </w:rPr>
            </w:pPr>
          </w:p>
        </w:tc>
      </w:tr>
      <w:tr>
        <w:tblPrEx>
          <w:tblCellMar>
            <w:top w:w="0" w:type="dxa"/>
            <w:left w:w="0" w:type="dxa"/>
            <w:bottom w:w="0" w:type="dxa"/>
            <w:right w:w="0" w:type="dxa"/>
          </w:tblCellMar>
        </w:tblPrEx>
        <w:trPr>
          <w:trHeight w:val="405" w:hRule="atLeast"/>
          <w:jc w:val="center"/>
        </w:trPr>
        <w:tc>
          <w:tcPr>
            <w:tcW w:w="980" w:type="dxa"/>
            <w:tcBorders>
              <w:left w:val="single" w:color="auto" w:sz="8" w:space="0"/>
              <w:right w:val="single" w:color="auto" w:sz="8" w:space="0"/>
            </w:tcBorders>
            <w:shd w:val="clear" w:color="auto" w:fill="auto"/>
            <w:vAlign w:val="center"/>
          </w:tcPr>
          <w:p>
            <w:pPr>
              <w:spacing w:line="0" w:lineRule="atLeast"/>
              <w:ind w:right="219"/>
              <w:jc w:val="right"/>
              <w:rPr>
                <w:rFonts w:ascii="Arial" w:hAnsi="Arial" w:eastAsia="Arial"/>
                <w:sz w:val="28"/>
              </w:rPr>
            </w:pPr>
            <w:r>
              <w:rPr>
                <w:rFonts w:ascii="Arial" w:hAnsi="Arial" w:eastAsia="Arial"/>
                <w:sz w:val="28"/>
              </w:rPr>
              <w:t>58</w:t>
            </w: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24"/>
              </w:rPr>
            </w:pPr>
          </w:p>
        </w:tc>
        <w:tc>
          <w:tcPr>
            <w:tcW w:w="4960" w:type="dxa"/>
            <w:tcBorders>
              <w:right w:val="single" w:color="auto" w:sz="8" w:space="0"/>
            </w:tcBorders>
            <w:shd w:val="clear" w:color="auto" w:fill="auto"/>
            <w:vAlign w:val="center"/>
          </w:tcPr>
          <w:p>
            <w:pPr>
              <w:spacing w:line="0" w:lineRule="atLeast"/>
              <w:jc w:val="center"/>
              <w:rPr>
                <w:rFonts w:ascii="AR PL SungtiL GB" w:hAnsi="AR PL SungtiL GB" w:eastAsia="AR PL SungtiL GB"/>
                <w:sz w:val="28"/>
              </w:rPr>
            </w:pPr>
            <w:r>
              <w:rPr>
                <w:rFonts w:ascii="Arial" w:hAnsi="Arial" w:eastAsia="Arial"/>
                <w:sz w:val="28"/>
              </w:rPr>
              <w:t>“</w:t>
            </w:r>
            <w:r>
              <w:rPr>
                <w:rFonts w:ascii="AR PL SungtiL GB" w:hAnsi="AR PL SungtiL GB" w:eastAsia="AR PL SungtiL GB"/>
                <w:sz w:val="28"/>
              </w:rPr>
              <w:t>猫来了</w:t>
            </w:r>
            <w:r>
              <w:rPr>
                <w:rFonts w:ascii="Arial" w:hAnsi="Arial" w:eastAsia="Arial"/>
                <w:sz w:val="28"/>
              </w:rPr>
              <w:t>”</w:t>
            </w:r>
            <w:r>
              <w:rPr>
                <w:rFonts w:ascii="AR PL SungtiL GB" w:hAnsi="AR PL SungtiL GB" w:eastAsia="AR PL SungtiL GB"/>
                <w:sz w:val="28"/>
              </w:rPr>
              <w:t>猫咪饮品屋</w:t>
            </w:r>
          </w:p>
        </w:tc>
        <w:tc>
          <w:tcPr>
            <w:tcW w:w="498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陈钊涛、杨梦、杨馨灵、凡利、刘敏</w:t>
            </w:r>
          </w:p>
        </w:tc>
        <w:tc>
          <w:tcPr>
            <w:tcW w:w="196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唐丽萍</w:t>
            </w:r>
          </w:p>
        </w:tc>
      </w:tr>
      <w:tr>
        <w:tblPrEx>
          <w:tblCellMar>
            <w:top w:w="0" w:type="dxa"/>
            <w:left w:w="0" w:type="dxa"/>
            <w:bottom w:w="0" w:type="dxa"/>
            <w:right w:w="0" w:type="dxa"/>
          </w:tblCellMar>
        </w:tblPrEx>
        <w:trPr>
          <w:trHeight w:val="55" w:hRule="atLeast"/>
          <w:jc w:val="center"/>
        </w:trPr>
        <w:tc>
          <w:tcPr>
            <w:tcW w:w="980" w:type="dxa"/>
            <w:tcBorders>
              <w:left w:val="single" w:color="auto" w:sz="8" w:space="0"/>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4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498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1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r>
      <w:tr>
        <w:tblPrEx>
          <w:tblCellMar>
            <w:top w:w="0" w:type="dxa"/>
            <w:left w:w="0" w:type="dxa"/>
            <w:bottom w:w="0" w:type="dxa"/>
            <w:right w:w="0" w:type="dxa"/>
          </w:tblCellMar>
        </w:tblPrEx>
        <w:trPr>
          <w:trHeight w:val="405" w:hRule="atLeast"/>
          <w:jc w:val="center"/>
        </w:trPr>
        <w:tc>
          <w:tcPr>
            <w:tcW w:w="980" w:type="dxa"/>
            <w:tcBorders>
              <w:left w:val="single" w:color="auto" w:sz="8" w:space="0"/>
              <w:right w:val="single" w:color="auto" w:sz="8" w:space="0"/>
            </w:tcBorders>
            <w:shd w:val="clear" w:color="auto" w:fill="auto"/>
            <w:vAlign w:val="center"/>
          </w:tcPr>
          <w:p>
            <w:pPr>
              <w:spacing w:line="0" w:lineRule="atLeast"/>
              <w:ind w:right="219"/>
              <w:jc w:val="right"/>
              <w:rPr>
                <w:rFonts w:ascii="Arial" w:hAnsi="Arial" w:eastAsia="Arial"/>
                <w:sz w:val="28"/>
              </w:rPr>
            </w:pPr>
            <w:r>
              <w:rPr>
                <w:rFonts w:ascii="Arial" w:hAnsi="Arial" w:eastAsia="Arial"/>
                <w:sz w:val="28"/>
              </w:rPr>
              <w:t>59</w:t>
            </w: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24"/>
              </w:rPr>
            </w:pPr>
          </w:p>
        </w:tc>
        <w:tc>
          <w:tcPr>
            <w:tcW w:w="496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掌上食堂</w:t>
            </w:r>
          </w:p>
        </w:tc>
        <w:tc>
          <w:tcPr>
            <w:tcW w:w="4980" w:type="dxa"/>
            <w:tcBorders>
              <w:right w:val="single" w:color="auto" w:sz="8" w:space="0"/>
            </w:tcBorders>
            <w:shd w:val="clear" w:color="auto" w:fill="auto"/>
            <w:vAlign w:val="center"/>
          </w:tcPr>
          <w:p>
            <w:pPr>
              <w:spacing w:line="0" w:lineRule="atLeast"/>
              <w:jc w:val="center"/>
              <w:rPr>
                <w:rFonts w:ascii="AR PL SungtiL GB" w:hAnsi="AR PL SungtiL GB" w:eastAsia="AR PL SungtiL GB"/>
                <w:sz w:val="28"/>
              </w:rPr>
            </w:pPr>
            <w:r>
              <w:rPr>
                <w:rFonts w:ascii="AR PL SungtiL GB" w:hAnsi="AR PL SungtiL GB" w:eastAsia="AR PL SungtiL GB"/>
                <w:sz w:val="28"/>
              </w:rPr>
              <w:t>余  、罗波、张自清、黎海龙</w:t>
            </w:r>
          </w:p>
        </w:tc>
        <w:tc>
          <w:tcPr>
            <w:tcW w:w="1960" w:type="dxa"/>
            <w:tcBorders>
              <w:right w:val="single" w:color="auto" w:sz="8" w:space="0"/>
            </w:tcBorders>
            <w:shd w:val="clear" w:color="auto" w:fill="auto"/>
            <w:vAlign w:val="center"/>
          </w:tcPr>
          <w:p>
            <w:pPr>
              <w:spacing w:line="0" w:lineRule="atLeast"/>
              <w:jc w:val="center"/>
              <w:rPr>
                <w:rFonts w:ascii="AR PL SungtiL GB" w:hAnsi="AR PL SungtiL GB" w:eastAsia="AR PL SungtiL GB"/>
                <w:sz w:val="28"/>
              </w:rPr>
            </w:pPr>
            <w:r>
              <w:rPr>
                <w:rFonts w:ascii="AR PL SungtiL GB" w:hAnsi="AR PL SungtiL GB" w:eastAsia="AR PL SungtiL GB"/>
                <w:sz w:val="28"/>
              </w:rPr>
              <w:t>罗梅</w:t>
            </w:r>
          </w:p>
        </w:tc>
      </w:tr>
      <w:tr>
        <w:tblPrEx>
          <w:tblCellMar>
            <w:top w:w="0" w:type="dxa"/>
            <w:left w:w="0" w:type="dxa"/>
            <w:bottom w:w="0" w:type="dxa"/>
            <w:right w:w="0" w:type="dxa"/>
          </w:tblCellMar>
        </w:tblPrEx>
        <w:trPr>
          <w:trHeight w:val="55" w:hRule="atLeast"/>
          <w:jc w:val="center"/>
        </w:trPr>
        <w:tc>
          <w:tcPr>
            <w:tcW w:w="980" w:type="dxa"/>
            <w:tcBorders>
              <w:left w:val="single" w:color="auto" w:sz="8" w:space="0"/>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4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498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1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r>
      <w:tr>
        <w:tblPrEx>
          <w:tblCellMar>
            <w:top w:w="0" w:type="dxa"/>
            <w:left w:w="0" w:type="dxa"/>
            <w:bottom w:w="0" w:type="dxa"/>
            <w:right w:w="0" w:type="dxa"/>
          </w:tblCellMar>
        </w:tblPrEx>
        <w:trPr>
          <w:trHeight w:val="405" w:hRule="atLeast"/>
          <w:jc w:val="center"/>
        </w:trPr>
        <w:tc>
          <w:tcPr>
            <w:tcW w:w="980" w:type="dxa"/>
            <w:tcBorders>
              <w:left w:val="single" w:color="auto" w:sz="8" w:space="0"/>
              <w:right w:val="single" w:color="auto" w:sz="8" w:space="0"/>
            </w:tcBorders>
            <w:shd w:val="clear" w:color="auto" w:fill="auto"/>
            <w:vAlign w:val="center"/>
          </w:tcPr>
          <w:p>
            <w:pPr>
              <w:spacing w:line="0" w:lineRule="atLeast"/>
              <w:ind w:right="219"/>
              <w:jc w:val="right"/>
              <w:rPr>
                <w:rFonts w:ascii="Arial" w:hAnsi="Arial" w:eastAsia="Arial"/>
                <w:sz w:val="28"/>
              </w:rPr>
            </w:pPr>
            <w:r>
              <w:rPr>
                <w:rFonts w:ascii="Arial" w:hAnsi="Arial" w:eastAsia="Arial"/>
                <w:sz w:val="28"/>
              </w:rPr>
              <w:t>60</w:t>
            </w: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24"/>
              </w:rPr>
            </w:pPr>
          </w:p>
        </w:tc>
        <w:tc>
          <w:tcPr>
            <w:tcW w:w="496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游鱼共享</w:t>
            </w:r>
          </w:p>
        </w:tc>
        <w:tc>
          <w:tcPr>
            <w:tcW w:w="498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郭肇旭、许林、段曦瑞、刘争、吴永昌</w:t>
            </w:r>
          </w:p>
        </w:tc>
        <w:tc>
          <w:tcPr>
            <w:tcW w:w="196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张培楠</w:t>
            </w:r>
          </w:p>
        </w:tc>
      </w:tr>
      <w:tr>
        <w:tblPrEx>
          <w:tblCellMar>
            <w:top w:w="0" w:type="dxa"/>
            <w:left w:w="0" w:type="dxa"/>
            <w:bottom w:w="0" w:type="dxa"/>
            <w:right w:w="0" w:type="dxa"/>
          </w:tblCellMar>
        </w:tblPrEx>
        <w:trPr>
          <w:trHeight w:val="55" w:hRule="atLeast"/>
          <w:jc w:val="center"/>
        </w:trPr>
        <w:tc>
          <w:tcPr>
            <w:tcW w:w="980" w:type="dxa"/>
            <w:tcBorders>
              <w:left w:val="single" w:color="auto" w:sz="8" w:space="0"/>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4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498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1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r>
      <w:tr>
        <w:tblPrEx>
          <w:tblCellMar>
            <w:top w:w="0" w:type="dxa"/>
            <w:left w:w="0" w:type="dxa"/>
            <w:bottom w:w="0" w:type="dxa"/>
            <w:right w:w="0" w:type="dxa"/>
          </w:tblCellMar>
        </w:tblPrEx>
        <w:trPr>
          <w:trHeight w:val="405" w:hRule="atLeast"/>
          <w:jc w:val="center"/>
        </w:trPr>
        <w:tc>
          <w:tcPr>
            <w:tcW w:w="980" w:type="dxa"/>
            <w:tcBorders>
              <w:left w:val="single" w:color="auto" w:sz="8" w:space="0"/>
              <w:right w:val="single" w:color="auto" w:sz="8" w:space="0"/>
            </w:tcBorders>
            <w:shd w:val="clear" w:color="auto" w:fill="auto"/>
            <w:vAlign w:val="center"/>
          </w:tcPr>
          <w:p>
            <w:pPr>
              <w:spacing w:line="0" w:lineRule="atLeast"/>
              <w:ind w:right="219"/>
              <w:jc w:val="right"/>
              <w:rPr>
                <w:rFonts w:ascii="Arial" w:hAnsi="Arial" w:eastAsia="Arial"/>
                <w:sz w:val="28"/>
              </w:rPr>
            </w:pPr>
            <w:r>
              <w:rPr>
                <w:rFonts w:ascii="Arial" w:hAnsi="Arial" w:eastAsia="Arial"/>
                <w:sz w:val="28"/>
              </w:rPr>
              <w:t>61</w:t>
            </w: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24"/>
              </w:rPr>
            </w:pPr>
          </w:p>
        </w:tc>
        <w:tc>
          <w:tcPr>
            <w:tcW w:w="4960" w:type="dxa"/>
            <w:tcBorders>
              <w:right w:val="single" w:color="auto" w:sz="8" w:space="0"/>
            </w:tcBorders>
            <w:shd w:val="clear" w:color="auto" w:fill="auto"/>
            <w:vAlign w:val="center"/>
          </w:tcPr>
          <w:p>
            <w:pPr>
              <w:spacing w:line="0" w:lineRule="atLeast"/>
              <w:jc w:val="center"/>
              <w:rPr>
                <w:rFonts w:ascii="Arial" w:hAnsi="Arial" w:eastAsia="Arial"/>
                <w:w w:val="92"/>
                <w:sz w:val="28"/>
              </w:rPr>
            </w:pPr>
            <w:r>
              <w:rPr>
                <w:rFonts w:ascii="AR PL SungtiL GB" w:hAnsi="AR PL SungtiL GB" w:eastAsia="AR PL SungtiL GB"/>
                <w:w w:val="92"/>
                <w:sz w:val="28"/>
              </w:rPr>
              <w:t xml:space="preserve">法医学网络鉴定 </w:t>
            </w:r>
            <w:r>
              <w:rPr>
                <w:rFonts w:ascii="Arial" w:hAnsi="Arial" w:eastAsia="Arial"/>
                <w:w w:val="92"/>
                <w:sz w:val="28"/>
              </w:rPr>
              <w:t>APP</w:t>
            </w:r>
          </w:p>
        </w:tc>
        <w:tc>
          <w:tcPr>
            <w:tcW w:w="498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李冠仪、杨宁、陈明栋、罗传</w:t>
            </w:r>
          </w:p>
        </w:tc>
        <w:tc>
          <w:tcPr>
            <w:tcW w:w="196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胡利平</w:t>
            </w:r>
          </w:p>
        </w:tc>
      </w:tr>
      <w:tr>
        <w:tblPrEx>
          <w:tblCellMar>
            <w:top w:w="0" w:type="dxa"/>
            <w:left w:w="0" w:type="dxa"/>
            <w:bottom w:w="0" w:type="dxa"/>
            <w:right w:w="0" w:type="dxa"/>
          </w:tblCellMar>
        </w:tblPrEx>
        <w:trPr>
          <w:trHeight w:val="55" w:hRule="atLeast"/>
          <w:jc w:val="center"/>
        </w:trPr>
        <w:tc>
          <w:tcPr>
            <w:tcW w:w="980" w:type="dxa"/>
            <w:tcBorders>
              <w:left w:val="single" w:color="auto" w:sz="8" w:space="0"/>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4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498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1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r>
      <w:tr>
        <w:tblPrEx>
          <w:tblCellMar>
            <w:top w:w="0" w:type="dxa"/>
            <w:left w:w="0" w:type="dxa"/>
            <w:bottom w:w="0" w:type="dxa"/>
            <w:right w:w="0" w:type="dxa"/>
          </w:tblCellMar>
        </w:tblPrEx>
        <w:trPr>
          <w:trHeight w:val="405" w:hRule="atLeast"/>
          <w:jc w:val="center"/>
        </w:trPr>
        <w:tc>
          <w:tcPr>
            <w:tcW w:w="980" w:type="dxa"/>
            <w:tcBorders>
              <w:left w:val="single" w:color="auto" w:sz="8" w:space="0"/>
              <w:right w:val="single" w:color="auto" w:sz="8" w:space="0"/>
            </w:tcBorders>
            <w:shd w:val="clear" w:color="auto" w:fill="auto"/>
            <w:vAlign w:val="center"/>
          </w:tcPr>
          <w:p>
            <w:pPr>
              <w:spacing w:line="0" w:lineRule="atLeast"/>
              <w:ind w:right="219"/>
              <w:jc w:val="right"/>
              <w:rPr>
                <w:rFonts w:ascii="Arial" w:hAnsi="Arial" w:eastAsia="Arial"/>
                <w:sz w:val="28"/>
              </w:rPr>
            </w:pPr>
            <w:r>
              <w:rPr>
                <w:rFonts w:ascii="Arial" w:hAnsi="Arial" w:eastAsia="Arial"/>
                <w:sz w:val="28"/>
              </w:rPr>
              <w:t>62</w:t>
            </w: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24"/>
              </w:rPr>
            </w:pPr>
          </w:p>
        </w:tc>
        <w:tc>
          <w:tcPr>
            <w:tcW w:w="496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互联网</w:t>
            </w:r>
            <w:r>
              <w:rPr>
                <w:rFonts w:ascii="Ume Gothic" w:hAnsi="Ume Gothic" w:eastAsia="Ume Gothic"/>
                <w:w w:val="99"/>
                <w:sz w:val="28"/>
              </w:rPr>
              <w:t>＋</w:t>
            </w:r>
            <w:r>
              <w:rPr>
                <w:rFonts w:ascii="AR PL SungtiL GB" w:hAnsi="AR PL SungtiL GB" w:eastAsia="AR PL SungtiL GB"/>
                <w:w w:val="99"/>
                <w:sz w:val="28"/>
              </w:rPr>
              <w:t>云医疗</w:t>
            </w:r>
          </w:p>
        </w:tc>
        <w:tc>
          <w:tcPr>
            <w:tcW w:w="498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张贵杰、卢剑、杨德凯、孙尧</w:t>
            </w:r>
          </w:p>
        </w:tc>
        <w:tc>
          <w:tcPr>
            <w:tcW w:w="1960" w:type="dxa"/>
            <w:tcBorders>
              <w:right w:val="single" w:color="auto" w:sz="8" w:space="0"/>
            </w:tcBorders>
            <w:shd w:val="clear" w:color="auto" w:fill="auto"/>
            <w:vAlign w:val="center"/>
          </w:tcPr>
          <w:p>
            <w:pPr>
              <w:spacing w:line="0" w:lineRule="atLeast"/>
              <w:jc w:val="center"/>
              <w:rPr>
                <w:rFonts w:ascii="AR PL SungtiL GB" w:hAnsi="AR PL SungtiL GB" w:eastAsia="AR PL SungtiL GB"/>
                <w:sz w:val="28"/>
              </w:rPr>
            </w:pPr>
            <w:r>
              <w:rPr>
                <w:rFonts w:ascii="AR PL SungtiL GB" w:hAnsi="AR PL SungtiL GB" w:eastAsia="AR PL SungtiL GB"/>
                <w:sz w:val="28"/>
              </w:rPr>
              <w:t>申莹</w:t>
            </w:r>
          </w:p>
        </w:tc>
      </w:tr>
      <w:tr>
        <w:tblPrEx>
          <w:tblCellMar>
            <w:top w:w="0" w:type="dxa"/>
            <w:left w:w="0" w:type="dxa"/>
            <w:bottom w:w="0" w:type="dxa"/>
            <w:right w:w="0" w:type="dxa"/>
          </w:tblCellMar>
        </w:tblPrEx>
        <w:trPr>
          <w:trHeight w:val="55" w:hRule="atLeast"/>
          <w:jc w:val="center"/>
        </w:trPr>
        <w:tc>
          <w:tcPr>
            <w:tcW w:w="980" w:type="dxa"/>
            <w:tcBorders>
              <w:left w:val="single" w:color="auto" w:sz="8" w:space="0"/>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4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498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1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r>
      <w:tr>
        <w:tblPrEx>
          <w:tblCellMar>
            <w:top w:w="0" w:type="dxa"/>
            <w:left w:w="0" w:type="dxa"/>
            <w:bottom w:w="0" w:type="dxa"/>
            <w:right w:w="0" w:type="dxa"/>
          </w:tblCellMar>
        </w:tblPrEx>
        <w:trPr>
          <w:trHeight w:val="405" w:hRule="atLeast"/>
          <w:jc w:val="center"/>
        </w:trPr>
        <w:tc>
          <w:tcPr>
            <w:tcW w:w="980" w:type="dxa"/>
            <w:tcBorders>
              <w:left w:val="single" w:color="auto" w:sz="8" w:space="0"/>
              <w:right w:val="single" w:color="auto" w:sz="8" w:space="0"/>
            </w:tcBorders>
            <w:shd w:val="clear" w:color="auto" w:fill="auto"/>
            <w:vAlign w:val="center"/>
          </w:tcPr>
          <w:p>
            <w:pPr>
              <w:spacing w:line="0" w:lineRule="atLeast"/>
              <w:ind w:right="219"/>
              <w:jc w:val="right"/>
              <w:rPr>
                <w:rFonts w:ascii="Arial" w:hAnsi="Arial" w:eastAsia="Arial"/>
                <w:sz w:val="28"/>
              </w:rPr>
            </w:pPr>
            <w:r>
              <w:rPr>
                <w:rFonts w:ascii="Arial" w:hAnsi="Arial" w:eastAsia="Arial"/>
                <w:sz w:val="28"/>
              </w:rPr>
              <w:t>63</w:t>
            </w: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24"/>
              </w:rPr>
            </w:pPr>
          </w:p>
        </w:tc>
        <w:tc>
          <w:tcPr>
            <w:tcW w:w="4960" w:type="dxa"/>
            <w:tcBorders>
              <w:right w:val="single" w:color="auto" w:sz="8" w:space="0"/>
            </w:tcBorders>
            <w:shd w:val="clear" w:color="auto" w:fill="auto"/>
            <w:vAlign w:val="center"/>
          </w:tcPr>
          <w:p>
            <w:pPr>
              <w:spacing w:line="0" w:lineRule="atLeast"/>
              <w:jc w:val="center"/>
              <w:rPr>
                <w:rFonts w:ascii="Arial" w:hAnsi="Arial" w:eastAsia="Arial"/>
                <w:sz w:val="28"/>
              </w:rPr>
            </w:pPr>
            <w:r>
              <w:rPr>
                <w:rFonts w:ascii="AR PL SungtiL GB" w:hAnsi="AR PL SungtiL GB" w:eastAsia="AR PL SungtiL GB"/>
                <w:sz w:val="28"/>
              </w:rPr>
              <w:t>新</w:t>
            </w:r>
            <w:r>
              <w:rPr>
                <w:rFonts w:ascii="Arial" w:hAnsi="Arial" w:eastAsia="Arial"/>
                <w:sz w:val="28"/>
              </w:rPr>
              <w:t>“</w:t>
            </w:r>
            <w:r>
              <w:rPr>
                <w:rFonts w:ascii="AR PL SungtiL GB" w:hAnsi="AR PL SungtiL GB" w:eastAsia="AR PL SungtiL GB"/>
                <w:sz w:val="28"/>
              </w:rPr>
              <w:t>食</w:t>
            </w:r>
            <w:r>
              <w:rPr>
                <w:rFonts w:ascii="Arial" w:hAnsi="Arial" w:eastAsia="Arial"/>
                <w:sz w:val="28"/>
              </w:rPr>
              <w:t>”</w:t>
            </w:r>
            <w:r>
              <w:rPr>
                <w:rFonts w:ascii="AR PL SungtiL GB" w:hAnsi="AR PL SungtiL GB" w:eastAsia="AR PL SungtiL GB"/>
                <w:sz w:val="28"/>
              </w:rPr>
              <w:t xml:space="preserve">代 </w:t>
            </w:r>
            <w:r>
              <w:rPr>
                <w:rFonts w:ascii="Arial" w:hAnsi="Arial" w:eastAsia="Arial"/>
                <w:sz w:val="28"/>
              </w:rPr>
              <w:t>APP</w:t>
            </w:r>
          </w:p>
        </w:tc>
        <w:tc>
          <w:tcPr>
            <w:tcW w:w="498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位斯杰、张贵杰、朱恩挺、刘新新</w:t>
            </w:r>
          </w:p>
        </w:tc>
        <w:tc>
          <w:tcPr>
            <w:tcW w:w="1960" w:type="dxa"/>
            <w:tcBorders>
              <w:right w:val="single" w:color="auto" w:sz="8" w:space="0"/>
            </w:tcBorders>
            <w:shd w:val="clear" w:color="auto" w:fill="auto"/>
            <w:vAlign w:val="center"/>
          </w:tcPr>
          <w:p>
            <w:pPr>
              <w:spacing w:line="0" w:lineRule="atLeast"/>
              <w:jc w:val="center"/>
              <w:rPr>
                <w:rFonts w:ascii="AR PL SungtiL GB" w:hAnsi="AR PL SungtiL GB" w:eastAsia="AR PL SungtiL GB"/>
                <w:sz w:val="28"/>
              </w:rPr>
            </w:pPr>
            <w:r>
              <w:rPr>
                <w:rFonts w:ascii="AR PL SungtiL GB" w:hAnsi="AR PL SungtiL GB" w:eastAsia="AR PL SungtiL GB"/>
                <w:sz w:val="28"/>
              </w:rPr>
              <w:t>申莹</w:t>
            </w:r>
          </w:p>
        </w:tc>
      </w:tr>
      <w:tr>
        <w:tblPrEx>
          <w:tblCellMar>
            <w:top w:w="0" w:type="dxa"/>
            <w:left w:w="0" w:type="dxa"/>
            <w:bottom w:w="0" w:type="dxa"/>
            <w:right w:w="0" w:type="dxa"/>
          </w:tblCellMar>
        </w:tblPrEx>
        <w:trPr>
          <w:trHeight w:val="55" w:hRule="atLeast"/>
          <w:jc w:val="center"/>
        </w:trPr>
        <w:tc>
          <w:tcPr>
            <w:tcW w:w="980" w:type="dxa"/>
            <w:tcBorders>
              <w:left w:val="single" w:color="auto" w:sz="8" w:space="0"/>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4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498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c>
          <w:tcPr>
            <w:tcW w:w="1960" w:type="dxa"/>
            <w:tcBorders>
              <w:bottom w:val="single" w:color="auto" w:sz="8" w:space="0"/>
              <w:right w:val="single" w:color="auto" w:sz="8" w:space="0"/>
            </w:tcBorders>
            <w:shd w:val="clear" w:color="auto" w:fill="auto"/>
            <w:vAlign w:val="center"/>
          </w:tcPr>
          <w:p>
            <w:pPr>
              <w:spacing w:line="0" w:lineRule="atLeast"/>
              <w:rPr>
                <w:rFonts w:ascii="Times New Roman" w:hAnsi="Times New Roman" w:eastAsia="Times New Roman"/>
                <w:sz w:val="4"/>
              </w:rPr>
            </w:pPr>
          </w:p>
        </w:tc>
      </w:tr>
      <w:tr>
        <w:tblPrEx>
          <w:tblCellMar>
            <w:top w:w="0" w:type="dxa"/>
            <w:left w:w="0" w:type="dxa"/>
            <w:bottom w:w="0" w:type="dxa"/>
            <w:right w:w="0" w:type="dxa"/>
          </w:tblCellMar>
        </w:tblPrEx>
        <w:trPr>
          <w:trHeight w:val="405" w:hRule="atLeast"/>
          <w:jc w:val="center"/>
        </w:trPr>
        <w:tc>
          <w:tcPr>
            <w:tcW w:w="980" w:type="dxa"/>
            <w:tcBorders>
              <w:left w:val="single" w:color="auto" w:sz="8" w:space="0"/>
              <w:right w:val="single" w:color="auto" w:sz="8" w:space="0"/>
            </w:tcBorders>
            <w:shd w:val="clear" w:color="auto" w:fill="auto"/>
            <w:vAlign w:val="center"/>
          </w:tcPr>
          <w:p>
            <w:pPr>
              <w:spacing w:line="0" w:lineRule="atLeast"/>
              <w:ind w:right="219"/>
              <w:jc w:val="right"/>
              <w:rPr>
                <w:rFonts w:ascii="Arial" w:hAnsi="Arial" w:eastAsia="Arial"/>
                <w:sz w:val="28"/>
              </w:rPr>
            </w:pPr>
            <w:r>
              <w:rPr>
                <w:rFonts w:ascii="Arial" w:hAnsi="Arial" w:eastAsia="Arial"/>
                <w:sz w:val="28"/>
              </w:rPr>
              <w:t>64</w:t>
            </w:r>
          </w:p>
        </w:tc>
        <w:tc>
          <w:tcPr>
            <w:tcW w:w="1380" w:type="dxa"/>
            <w:tcBorders>
              <w:right w:val="single" w:color="auto" w:sz="8" w:space="0"/>
            </w:tcBorders>
            <w:shd w:val="clear" w:color="auto" w:fill="auto"/>
            <w:vAlign w:val="center"/>
          </w:tcPr>
          <w:p>
            <w:pPr>
              <w:spacing w:line="0" w:lineRule="atLeast"/>
              <w:rPr>
                <w:rFonts w:ascii="Times New Roman" w:hAnsi="Times New Roman" w:eastAsia="Times New Roman"/>
                <w:sz w:val="24"/>
              </w:rPr>
            </w:pPr>
          </w:p>
        </w:tc>
        <w:tc>
          <w:tcPr>
            <w:tcW w:w="496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公益创业就业训练坊</w:t>
            </w:r>
          </w:p>
        </w:tc>
        <w:tc>
          <w:tcPr>
            <w:tcW w:w="498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胡紫微、吴成艳、管宏雪</w:t>
            </w:r>
          </w:p>
        </w:tc>
        <w:tc>
          <w:tcPr>
            <w:tcW w:w="1960" w:type="dxa"/>
            <w:tcBorders>
              <w:right w:val="single" w:color="auto" w:sz="8" w:space="0"/>
            </w:tcBorders>
            <w:shd w:val="clear" w:color="auto" w:fill="auto"/>
            <w:vAlign w:val="center"/>
          </w:tcPr>
          <w:p>
            <w:pPr>
              <w:spacing w:line="0" w:lineRule="atLeast"/>
              <w:jc w:val="center"/>
              <w:rPr>
                <w:rFonts w:ascii="AR PL SungtiL GB" w:hAnsi="AR PL SungtiL GB" w:eastAsia="AR PL SungtiL GB"/>
                <w:w w:val="99"/>
                <w:sz w:val="28"/>
              </w:rPr>
            </w:pPr>
            <w:r>
              <w:rPr>
                <w:rFonts w:ascii="AR PL SungtiL GB" w:hAnsi="AR PL SungtiL GB" w:eastAsia="AR PL SungtiL GB"/>
                <w:w w:val="99"/>
                <w:sz w:val="28"/>
              </w:rPr>
              <w:t>段文越</w:t>
            </w:r>
          </w:p>
        </w:tc>
      </w:tr>
    </w:tbl>
    <w:p>
      <w:pPr>
        <w:spacing w:line="500" w:lineRule="exact"/>
        <w:ind w:left="559" w:leftChars="266" w:right="420" w:rightChars="200"/>
        <w:rPr>
          <w:rFonts w:ascii="仿宋_GB2312" w:hAnsi="仿宋_GB2312" w:eastAsia="仿宋_GB2312" w:cs="仿宋_GB2312"/>
          <w:color w:val="000000" w:themeColor="text1"/>
          <w:kern w:val="0"/>
          <w:sz w:val="28"/>
          <w:szCs w:val="28"/>
          <w14:textFill>
            <w14:solidFill>
              <w14:schemeClr w14:val="tx1"/>
            </w14:solidFill>
          </w14:textFill>
        </w:rPr>
        <w:sectPr>
          <w:pgSz w:w="16838" w:h="11906" w:orient="landscape"/>
          <w:pgMar w:top="1800" w:right="1440" w:bottom="1800" w:left="1440" w:header="851" w:footer="992" w:gutter="0"/>
          <w:cols w:space="425" w:num="1"/>
          <w:docGrid w:type="lines" w:linePitch="312" w:charSpace="0"/>
        </w:sectPr>
      </w:pPr>
    </w:p>
    <w:p>
      <w:pPr>
        <w:spacing w:line="500" w:lineRule="exact"/>
        <w:ind w:left="559" w:leftChars="266" w:right="420" w:rightChars="200"/>
        <w:jc w:val="center"/>
        <w:rPr>
          <w:rFonts w:ascii="方正小标宋简体" w:hAnsi="方正小标宋简体" w:eastAsia="方正小标宋简体" w:cs="方正小标宋简体"/>
          <w:bCs/>
          <w:color w:val="000000" w:themeColor="text1"/>
          <w:kern w:val="0"/>
          <w:sz w:val="36"/>
          <w:szCs w:val="36"/>
          <w14:textFill>
            <w14:solidFill>
              <w14:schemeClr w14:val="tx1"/>
            </w14:solidFill>
          </w14:textFill>
        </w:rPr>
      </w:pPr>
      <w:r>
        <w:rPr>
          <w:rFonts w:hint="eastAsia" w:ascii="方正小标宋简体" w:hAnsi="方正小标宋简体" w:eastAsia="方正小标宋简体" w:cs="方正小标宋简体"/>
          <w:bCs/>
          <w:color w:val="000000" w:themeColor="text1"/>
          <w:kern w:val="0"/>
          <w:sz w:val="36"/>
          <w:szCs w:val="36"/>
          <w14:textFill>
            <w14:solidFill>
              <w14:schemeClr w14:val="tx1"/>
            </w14:solidFill>
          </w14:textFill>
        </w:rPr>
        <w:t>昆明医科大学第九届大学生创业计划大赛大赛附件</w:t>
      </w:r>
    </w:p>
    <w:p>
      <w:pPr>
        <w:spacing w:line="460" w:lineRule="exact"/>
        <w:ind w:right="420" w:rightChars="200"/>
        <w:rPr>
          <w:rFonts w:ascii="仿宋_GB2312" w:hAnsi="仿宋_GB2312" w:eastAsia="仿宋_GB2312"/>
          <w:color w:val="000000"/>
          <w:sz w:val="28"/>
          <w:lang w:val="zh-CN"/>
        </w:rPr>
      </w:pPr>
    </w:p>
    <w:p>
      <w:pPr>
        <w:spacing w:line="460" w:lineRule="exact"/>
        <w:ind w:right="420" w:rightChars="200"/>
        <w:rPr>
          <w:rFonts w:ascii="仿宋_GB2312" w:hAnsi="仿宋_GB2312" w:eastAsia="仿宋_GB2312"/>
          <w:color w:val="000000"/>
          <w:sz w:val="28"/>
        </w:rPr>
      </w:pPr>
      <w:r>
        <w:rPr>
          <w:rFonts w:hint="eastAsia" w:ascii="仿宋_GB2312" w:hAnsi="仿宋_GB2312" w:eastAsia="仿宋_GB2312"/>
          <w:color w:val="000000"/>
          <w:sz w:val="28"/>
          <w:lang w:val="zh-CN"/>
        </w:rPr>
        <w:t>附件</w:t>
      </w:r>
      <w:r>
        <w:rPr>
          <w:rFonts w:hint="eastAsia" w:ascii="仿宋_GB2312" w:hAnsi="仿宋_GB2312" w:eastAsia="仿宋_GB2312"/>
          <w:color w:val="000000"/>
          <w:sz w:val="28"/>
        </w:rPr>
        <w:t>1</w:t>
      </w:r>
    </w:p>
    <w:p>
      <w:pPr>
        <w:ind w:firstLine="6554" w:firstLineChars="2341"/>
        <w:rPr>
          <w:rFonts w:ascii="仿宋_GB2312" w:hAnsi="华文细黑" w:eastAsia="仿宋_GB2312"/>
          <w:sz w:val="28"/>
          <w:szCs w:val="28"/>
          <w:u w:val="single"/>
        </w:rPr>
      </w:pPr>
      <w:r>
        <w:rPr>
          <w:rFonts w:hint="eastAsia" w:ascii="仿宋_GB2312" w:hAnsi="华文细黑" w:eastAsia="仿宋_GB2312"/>
          <w:sz w:val="28"/>
          <w:szCs w:val="28"/>
        </w:rPr>
        <w:t>编号：</w:t>
      </w:r>
    </w:p>
    <w:p>
      <w:pPr>
        <w:rPr>
          <w:rFonts w:ascii="华文细黑" w:hAnsi="华文细黑" w:eastAsia="华文细黑"/>
        </w:rPr>
      </w:pPr>
    </w:p>
    <w:p>
      <w:pPr>
        <w:ind w:left="435"/>
        <w:jc w:val="center"/>
        <w:rPr>
          <w:rFonts w:ascii="华文细黑" w:hAnsi="华文细黑" w:eastAsia="华文细黑"/>
          <w:b/>
        </w:rPr>
      </w:pPr>
    </w:p>
    <w:p>
      <w:pPr>
        <w:spacing w:line="520" w:lineRule="exact"/>
        <w:jc w:val="center"/>
        <w:rPr>
          <w:rFonts w:ascii="方正小标宋简体" w:eastAsia="方正小标宋简体" w:cs="仿宋_GB2312"/>
          <w:bCs/>
          <w:sz w:val="40"/>
          <w:szCs w:val="40"/>
          <w:lang w:val="zh-CN"/>
        </w:rPr>
      </w:pPr>
      <w:r>
        <w:rPr>
          <w:rFonts w:hint="eastAsia" w:ascii="方正小标宋简体" w:eastAsia="方正小标宋简体" w:cs="仿宋_GB2312"/>
          <w:bCs/>
          <w:sz w:val="40"/>
          <w:szCs w:val="40"/>
          <w:lang w:val="zh-CN"/>
        </w:rPr>
        <w:t>昆明医科大学第</w:t>
      </w:r>
      <w:r>
        <w:rPr>
          <w:rFonts w:hint="eastAsia" w:ascii="方正小标宋简体" w:eastAsia="方正小标宋简体" w:cs="仿宋_GB2312"/>
          <w:bCs/>
          <w:sz w:val="40"/>
          <w:szCs w:val="40"/>
        </w:rPr>
        <w:t>九</w:t>
      </w:r>
      <w:r>
        <w:rPr>
          <w:rFonts w:hint="eastAsia" w:ascii="方正小标宋简体" w:eastAsia="方正小标宋简体" w:cs="仿宋_GB2312"/>
          <w:bCs/>
          <w:sz w:val="40"/>
          <w:szCs w:val="40"/>
          <w:lang w:val="zh-CN"/>
        </w:rPr>
        <w:t>届大学生创业计划大赛</w:t>
      </w:r>
    </w:p>
    <w:p>
      <w:pPr>
        <w:spacing w:line="520" w:lineRule="exact"/>
        <w:rPr>
          <w:rFonts w:ascii="方正小标宋简体" w:eastAsia="方正小标宋简体" w:cs="仿宋_GB2312"/>
          <w:bCs/>
          <w:sz w:val="40"/>
          <w:szCs w:val="40"/>
          <w:lang w:val="zh-CN"/>
        </w:rPr>
      </w:pPr>
    </w:p>
    <w:p>
      <w:pPr>
        <w:spacing w:line="520" w:lineRule="exact"/>
        <w:jc w:val="center"/>
        <w:rPr>
          <w:rFonts w:ascii="方正小标宋简体" w:eastAsia="方正小标宋简体" w:cs="仿宋_GB2312"/>
          <w:bCs/>
          <w:sz w:val="40"/>
          <w:szCs w:val="40"/>
          <w:lang w:val="zh-CN"/>
        </w:rPr>
      </w:pPr>
      <w:r>
        <w:rPr>
          <w:rFonts w:hint="eastAsia" w:ascii="方正小标宋简体" w:eastAsia="方正小标宋简体" w:cs="仿宋_GB2312"/>
          <w:bCs/>
          <w:sz w:val="40"/>
          <w:szCs w:val="40"/>
          <w:lang w:val="zh-CN"/>
        </w:rPr>
        <w:t>作品申报书</w:t>
      </w:r>
    </w:p>
    <w:p>
      <w:pPr>
        <w:ind w:left="435"/>
        <w:rPr>
          <w:rFonts w:ascii="华文细黑" w:hAnsi="华文细黑" w:eastAsia="华文细黑"/>
        </w:rPr>
      </w:pPr>
    </w:p>
    <w:p>
      <w:pPr>
        <w:rPr>
          <w:rFonts w:ascii="华文细黑" w:hAnsi="华文细黑" w:eastAsia="华文细黑"/>
        </w:rPr>
      </w:pPr>
    </w:p>
    <w:p>
      <w:pPr>
        <w:ind w:left="435"/>
        <w:rPr>
          <w:rFonts w:ascii="华文细黑" w:hAnsi="华文细黑" w:eastAsia="华文细黑"/>
        </w:rPr>
      </w:pPr>
    </w:p>
    <w:tbl>
      <w:tblPr>
        <w:tblStyle w:val="10"/>
        <w:tblW w:w="6765" w:type="dxa"/>
        <w:tblInd w:w="93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53"/>
        <w:gridCol w:w="51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1653" w:type="dxa"/>
            <w:shd w:val="clear" w:color="auto" w:fill="C0C0C0"/>
          </w:tcPr>
          <w:p>
            <w:pPr>
              <w:ind w:left="75"/>
              <w:rPr>
                <w:rFonts w:ascii="仿宋" w:hAnsi="仿宋" w:eastAsia="仿宋" w:cs="仿宋"/>
                <w:sz w:val="28"/>
              </w:rPr>
            </w:pPr>
            <w:r>
              <w:rPr>
                <w:rFonts w:hint="eastAsia" w:ascii="仿宋" w:hAnsi="仿宋" w:eastAsia="仿宋" w:cs="仿宋"/>
                <w:sz w:val="28"/>
              </w:rPr>
              <w:t>项目名称</w:t>
            </w:r>
          </w:p>
        </w:tc>
        <w:tc>
          <w:tcPr>
            <w:tcW w:w="5112" w:type="dxa"/>
            <w:shd w:val="clear" w:color="auto" w:fill="C0C0C0"/>
          </w:tcPr>
          <w:p>
            <w:pPr>
              <w:rPr>
                <w:rFonts w:ascii="仿宋" w:hAnsi="仿宋" w:eastAsia="仿宋" w:cs="仿宋"/>
                <w:sz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0" w:hRule="atLeast"/>
        </w:trPr>
        <w:tc>
          <w:tcPr>
            <w:tcW w:w="1653" w:type="dxa"/>
            <w:shd w:val="clear" w:color="auto" w:fill="C0C0C0"/>
          </w:tcPr>
          <w:p>
            <w:pPr>
              <w:ind w:left="75"/>
              <w:rPr>
                <w:rFonts w:ascii="仿宋" w:hAnsi="仿宋" w:eastAsia="仿宋" w:cs="仿宋"/>
                <w:sz w:val="28"/>
              </w:rPr>
            </w:pPr>
            <w:r>
              <w:rPr>
                <w:rFonts w:hint="eastAsia" w:ascii="仿宋" w:hAnsi="仿宋" w:eastAsia="仿宋" w:cs="仿宋"/>
                <w:sz w:val="28"/>
              </w:rPr>
              <w:t>项目类别</w:t>
            </w:r>
          </w:p>
        </w:tc>
        <w:tc>
          <w:tcPr>
            <w:tcW w:w="5112" w:type="dxa"/>
            <w:shd w:val="clear" w:color="auto" w:fill="C0C0C0"/>
          </w:tcPr>
          <w:p>
            <w:pPr>
              <w:rPr>
                <w:rFonts w:ascii="仿宋" w:hAnsi="仿宋" w:eastAsia="仿宋" w:cs="仿宋"/>
                <w:sz w:val="28"/>
              </w:rPr>
            </w:pPr>
            <w:r>
              <w:rPr>
                <w:rFonts w:hint="eastAsia" w:ascii="仿宋" w:hAnsi="仿宋" w:eastAsia="仿宋" w:cs="仿宋"/>
                <w:sz w:val="28"/>
              </w:rPr>
              <w:t>□  商工组    □“互联网+”组</w:t>
            </w:r>
          </w:p>
          <w:p>
            <w:pPr>
              <w:rPr>
                <w:rFonts w:ascii="仿宋" w:hAnsi="仿宋" w:eastAsia="仿宋" w:cs="仿宋"/>
                <w:sz w:val="28"/>
              </w:rPr>
            </w:pPr>
            <w:r>
              <w:rPr>
                <w:rFonts w:hint="eastAsia" w:ascii="仿宋" w:hAnsi="仿宋" w:eastAsia="仿宋" w:cs="仿宋"/>
                <w:sz w:val="28"/>
              </w:rPr>
              <w:t>□  “青年红色筑梦之旅”专项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1653" w:type="dxa"/>
            <w:shd w:val="clear" w:color="auto" w:fill="C0C0C0"/>
          </w:tcPr>
          <w:p>
            <w:pPr>
              <w:ind w:left="75"/>
              <w:rPr>
                <w:rFonts w:ascii="仿宋" w:hAnsi="仿宋" w:eastAsia="仿宋" w:cs="仿宋"/>
                <w:sz w:val="28"/>
              </w:rPr>
            </w:pPr>
            <w:r>
              <w:rPr>
                <w:rFonts w:hint="eastAsia" w:ascii="仿宋" w:hAnsi="仿宋" w:eastAsia="仿宋" w:cs="仿宋"/>
                <w:sz w:val="28"/>
              </w:rPr>
              <w:t>团队名称</w:t>
            </w:r>
          </w:p>
        </w:tc>
        <w:tc>
          <w:tcPr>
            <w:tcW w:w="5112" w:type="dxa"/>
            <w:shd w:val="clear" w:color="auto" w:fill="C0C0C0"/>
          </w:tcPr>
          <w:p>
            <w:pPr>
              <w:rPr>
                <w:rFonts w:ascii="仿宋" w:hAnsi="仿宋" w:eastAsia="仿宋" w:cs="仿宋"/>
                <w:sz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1653" w:type="dxa"/>
            <w:shd w:val="clear" w:color="auto" w:fill="C0C0C0"/>
          </w:tcPr>
          <w:p>
            <w:pPr>
              <w:ind w:left="75"/>
              <w:rPr>
                <w:rFonts w:ascii="仿宋" w:hAnsi="仿宋" w:eastAsia="仿宋" w:cs="仿宋"/>
                <w:sz w:val="28"/>
              </w:rPr>
            </w:pPr>
            <w:r>
              <w:rPr>
                <w:rFonts w:hint="eastAsia" w:ascii="仿宋" w:hAnsi="仿宋" w:eastAsia="仿宋" w:cs="仿宋"/>
                <w:sz w:val="28"/>
              </w:rPr>
              <w:t>学    院</w:t>
            </w:r>
          </w:p>
        </w:tc>
        <w:tc>
          <w:tcPr>
            <w:tcW w:w="5112" w:type="dxa"/>
            <w:shd w:val="clear" w:color="auto" w:fill="C0C0C0"/>
          </w:tcPr>
          <w:p>
            <w:pPr>
              <w:rPr>
                <w:rFonts w:ascii="仿宋" w:hAnsi="仿宋" w:eastAsia="仿宋" w:cs="仿宋"/>
                <w:sz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1653" w:type="dxa"/>
            <w:shd w:val="clear" w:color="auto" w:fill="C0C0C0"/>
          </w:tcPr>
          <w:p>
            <w:pPr>
              <w:ind w:left="75"/>
              <w:rPr>
                <w:rFonts w:ascii="仿宋" w:hAnsi="仿宋" w:eastAsia="仿宋" w:cs="仿宋"/>
                <w:sz w:val="28"/>
              </w:rPr>
            </w:pPr>
            <w:r>
              <w:rPr>
                <w:rFonts w:hint="eastAsia" w:ascii="仿宋" w:hAnsi="仿宋" w:eastAsia="仿宋" w:cs="仿宋"/>
                <w:sz w:val="28"/>
              </w:rPr>
              <w:t>负 责 人</w:t>
            </w:r>
          </w:p>
        </w:tc>
        <w:tc>
          <w:tcPr>
            <w:tcW w:w="5112" w:type="dxa"/>
            <w:shd w:val="clear" w:color="auto" w:fill="C0C0C0"/>
          </w:tcPr>
          <w:p>
            <w:pPr>
              <w:rPr>
                <w:rFonts w:ascii="仿宋" w:hAnsi="仿宋" w:eastAsia="仿宋" w:cs="仿宋"/>
                <w:sz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1653" w:type="dxa"/>
            <w:shd w:val="clear" w:color="auto" w:fill="C0C0C0"/>
          </w:tcPr>
          <w:p>
            <w:pPr>
              <w:ind w:left="75"/>
              <w:rPr>
                <w:rFonts w:ascii="仿宋" w:hAnsi="仿宋" w:eastAsia="仿宋" w:cs="仿宋"/>
                <w:sz w:val="28"/>
              </w:rPr>
            </w:pPr>
            <w:r>
              <w:rPr>
                <w:rFonts w:hint="eastAsia" w:ascii="仿宋" w:hAnsi="仿宋" w:eastAsia="仿宋" w:cs="仿宋"/>
                <w:sz w:val="28"/>
              </w:rPr>
              <w:t>联系方式</w:t>
            </w:r>
          </w:p>
        </w:tc>
        <w:tc>
          <w:tcPr>
            <w:tcW w:w="5112" w:type="dxa"/>
            <w:shd w:val="clear" w:color="auto" w:fill="C0C0C0"/>
          </w:tcPr>
          <w:p>
            <w:pPr>
              <w:rPr>
                <w:rFonts w:ascii="仿宋" w:hAnsi="仿宋" w:eastAsia="仿宋" w:cs="仿宋"/>
                <w:sz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1653" w:type="dxa"/>
            <w:shd w:val="clear" w:color="auto" w:fill="C0C0C0"/>
          </w:tcPr>
          <w:p>
            <w:pPr>
              <w:ind w:left="75"/>
              <w:rPr>
                <w:rFonts w:ascii="仿宋" w:hAnsi="仿宋" w:eastAsia="仿宋" w:cs="仿宋"/>
                <w:sz w:val="28"/>
              </w:rPr>
            </w:pPr>
            <w:r>
              <w:rPr>
                <w:rFonts w:hint="eastAsia" w:ascii="仿宋" w:hAnsi="仿宋" w:eastAsia="仿宋" w:cs="仿宋"/>
                <w:sz w:val="28"/>
              </w:rPr>
              <w:t>成    员</w:t>
            </w:r>
          </w:p>
        </w:tc>
        <w:tc>
          <w:tcPr>
            <w:tcW w:w="5112" w:type="dxa"/>
            <w:shd w:val="clear" w:color="auto" w:fill="C0C0C0"/>
          </w:tcPr>
          <w:p>
            <w:pPr>
              <w:rPr>
                <w:rFonts w:ascii="仿宋" w:hAnsi="仿宋" w:eastAsia="仿宋" w:cs="仿宋"/>
                <w:sz w:val="28"/>
              </w:rPr>
            </w:pPr>
          </w:p>
        </w:tc>
      </w:tr>
    </w:tbl>
    <w:p>
      <w:pPr>
        <w:ind w:left="435"/>
        <w:rPr>
          <w:rFonts w:ascii="华文细黑" w:hAnsi="华文细黑" w:eastAsia="华文细黑"/>
          <w:sz w:val="24"/>
        </w:rPr>
      </w:pPr>
    </w:p>
    <w:p>
      <w:pPr>
        <w:rPr>
          <w:rFonts w:ascii="华文细黑" w:hAnsi="华文细黑" w:eastAsia="华文细黑"/>
          <w:sz w:val="24"/>
        </w:rPr>
      </w:pPr>
    </w:p>
    <w:p>
      <w:pPr>
        <w:rPr>
          <w:rFonts w:ascii="华文细黑" w:hAnsi="华文细黑" w:eastAsia="华文细黑"/>
          <w:sz w:val="24"/>
        </w:rPr>
      </w:pPr>
    </w:p>
    <w:p>
      <w:pPr>
        <w:jc w:val="center"/>
        <w:rPr>
          <w:rFonts w:ascii="仿宋_GB2312" w:hAnsi="华文细黑" w:eastAsia="仿宋_GB2312"/>
          <w:sz w:val="28"/>
          <w:szCs w:val="28"/>
        </w:rPr>
      </w:pPr>
      <w:r>
        <w:rPr>
          <w:rFonts w:hint="eastAsia" w:ascii="仿宋_GB2312" w:hAnsi="华文细黑" w:eastAsia="仿宋_GB2312"/>
          <w:sz w:val="28"/>
          <w:szCs w:val="28"/>
        </w:rPr>
        <w:t>昆明医科大学第九届大学生创业计划大赛组委会制</w:t>
      </w:r>
    </w:p>
    <w:p>
      <w:pPr>
        <w:jc w:val="center"/>
        <w:rPr>
          <w:rFonts w:ascii="仿宋_GB2312" w:hAnsi="华文细黑" w:eastAsia="仿宋_GB2312"/>
          <w:sz w:val="28"/>
          <w:szCs w:val="28"/>
        </w:rPr>
      </w:pPr>
      <w:r>
        <w:rPr>
          <w:rFonts w:hint="eastAsia" w:ascii="仿宋_GB2312" w:hAnsi="华文细黑" w:eastAsia="仿宋_GB2312"/>
          <w:sz w:val="28"/>
          <w:szCs w:val="28"/>
        </w:rPr>
        <w:t>二○二二年一月</w:t>
      </w:r>
    </w:p>
    <w:p>
      <w:pPr>
        <w:autoSpaceDE w:val="0"/>
        <w:autoSpaceDN w:val="0"/>
        <w:adjustRightInd w:val="0"/>
        <w:jc w:val="center"/>
        <w:rPr>
          <w:rFonts w:ascii="黑体" w:hAnsi="黑体" w:eastAsia="黑体"/>
          <w:b/>
          <w:kern w:val="0"/>
          <w:sz w:val="44"/>
          <w:szCs w:val="44"/>
        </w:rPr>
      </w:pPr>
    </w:p>
    <w:p>
      <w:pPr>
        <w:autoSpaceDE w:val="0"/>
        <w:autoSpaceDN w:val="0"/>
        <w:adjustRightInd w:val="0"/>
        <w:jc w:val="center"/>
        <w:rPr>
          <w:rFonts w:ascii="黑体" w:hAnsi="黑体" w:eastAsia="黑体"/>
          <w:b/>
          <w:kern w:val="0"/>
          <w:sz w:val="44"/>
          <w:szCs w:val="44"/>
        </w:rPr>
      </w:pPr>
      <w:r>
        <w:rPr>
          <w:rFonts w:hint="eastAsia" w:ascii="黑体" w:hAnsi="黑体" w:eastAsia="黑体"/>
          <w:b/>
          <w:kern w:val="0"/>
          <w:sz w:val="44"/>
          <w:szCs w:val="44"/>
        </w:rPr>
        <w:t>说明</w:t>
      </w:r>
    </w:p>
    <w:p>
      <w:pPr>
        <w:autoSpaceDE w:val="0"/>
        <w:autoSpaceDN w:val="0"/>
        <w:adjustRightInd w:val="0"/>
        <w:spacing w:line="360" w:lineRule="auto"/>
        <w:ind w:firstLine="560" w:firstLineChars="200"/>
        <w:rPr>
          <w:rFonts w:ascii="仿宋_GB2312" w:hAnsi="宋体" w:eastAsia="仿宋_GB2312"/>
          <w:kern w:val="0"/>
          <w:sz w:val="28"/>
          <w:szCs w:val="28"/>
        </w:rPr>
      </w:pPr>
      <w:r>
        <w:rPr>
          <w:rFonts w:ascii="仿宋_GB2312" w:hAnsi="宋体" w:eastAsia="仿宋_GB2312"/>
          <w:kern w:val="0"/>
          <w:sz w:val="28"/>
          <w:szCs w:val="28"/>
        </w:rPr>
        <w:t>1</w:t>
      </w:r>
      <w:r>
        <w:rPr>
          <w:rFonts w:hint="eastAsia" w:ascii="仿宋_GB2312" w:hAnsi="宋体" w:eastAsia="仿宋_GB2312"/>
          <w:kern w:val="0"/>
          <w:sz w:val="28"/>
          <w:szCs w:val="28"/>
        </w:rPr>
        <w:t>.申报者应在认真阅读此说明各项内容后按要求详细填写。</w:t>
      </w:r>
    </w:p>
    <w:p>
      <w:pPr>
        <w:autoSpaceDE w:val="0"/>
        <w:autoSpaceDN w:val="0"/>
        <w:adjustRightInd w:val="0"/>
        <w:spacing w:line="360" w:lineRule="auto"/>
        <w:ind w:firstLine="560" w:firstLineChars="200"/>
        <w:rPr>
          <w:rFonts w:ascii="仿宋_GB2312" w:hAnsi="宋体" w:eastAsia="仿宋_GB2312"/>
          <w:kern w:val="0"/>
          <w:sz w:val="28"/>
          <w:szCs w:val="28"/>
        </w:rPr>
      </w:pPr>
      <w:r>
        <w:rPr>
          <w:rFonts w:ascii="仿宋_GB2312" w:hAnsi="宋体" w:eastAsia="仿宋_GB2312"/>
          <w:kern w:val="0"/>
          <w:sz w:val="28"/>
          <w:szCs w:val="28"/>
        </w:rPr>
        <w:t>2</w:t>
      </w:r>
      <w:r>
        <w:rPr>
          <w:rFonts w:hint="eastAsia" w:ascii="仿宋_GB2312" w:hAnsi="宋体" w:eastAsia="仿宋_GB2312"/>
          <w:kern w:val="0"/>
          <w:sz w:val="28"/>
          <w:szCs w:val="28"/>
        </w:rPr>
        <w:t>.表内项目填写时一律用钢笔或打印，字迹要端正、清除，此申报书可复制。</w:t>
      </w:r>
    </w:p>
    <w:p>
      <w:pPr>
        <w:autoSpaceDE w:val="0"/>
        <w:autoSpaceDN w:val="0"/>
        <w:adjustRightInd w:val="0"/>
        <w:spacing w:line="360" w:lineRule="auto"/>
        <w:ind w:firstLine="560" w:firstLineChars="200"/>
        <w:rPr>
          <w:rFonts w:ascii="仿宋_GB2312" w:hAnsi="宋体" w:eastAsia="仿宋_GB2312"/>
          <w:kern w:val="0"/>
          <w:sz w:val="28"/>
          <w:szCs w:val="28"/>
        </w:rPr>
      </w:pPr>
      <w:r>
        <w:rPr>
          <w:rFonts w:ascii="仿宋_GB2312" w:hAnsi="宋体" w:eastAsia="仿宋_GB2312"/>
          <w:kern w:val="0"/>
          <w:sz w:val="28"/>
          <w:szCs w:val="28"/>
        </w:rPr>
        <w:t>3</w:t>
      </w:r>
      <w:r>
        <w:rPr>
          <w:rFonts w:hint="eastAsia" w:ascii="仿宋_GB2312" w:hAnsi="宋体" w:eastAsia="仿宋_GB2312"/>
          <w:kern w:val="0"/>
          <w:sz w:val="28"/>
          <w:szCs w:val="28"/>
        </w:rPr>
        <w:t>.编码由昆明医科大学第九届大学生创业计划大赛组委会办公室填写。</w:t>
      </w:r>
    </w:p>
    <w:p>
      <w:pPr>
        <w:autoSpaceDE w:val="0"/>
        <w:autoSpaceDN w:val="0"/>
        <w:adjustRightInd w:val="0"/>
        <w:spacing w:line="360" w:lineRule="auto"/>
        <w:ind w:firstLine="560" w:firstLineChars="200"/>
        <w:rPr>
          <w:rFonts w:ascii="仿宋_GB2312" w:hAnsi="宋体" w:eastAsia="仿宋_GB2312"/>
          <w:kern w:val="0"/>
          <w:sz w:val="28"/>
          <w:szCs w:val="28"/>
        </w:rPr>
      </w:pPr>
      <w:r>
        <w:rPr>
          <w:rFonts w:ascii="仿宋_GB2312" w:hAnsi="宋体" w:eastAsia="仿宋_GB2312"/>
          <w:kern w:val="0"/>
          <w:sz w:val="28"/>
          <w:szCs w:val="28"/>
        </w:rPr>
        <w:t>4</w:t>
      </w:r>
      <w:r>
        <w:rPr>
          <w:rFonts w:hint="eastAsia" w:ascii="仿宋_GB2312" w:hAnsi="宋体" w:eastAsia="仿宋_GB2312"/>
          <w:kern w:val="0"/>
          <w:sz w:val="28"/>
          <w:szCs w:val="28"/>
        </w:rPr>
        <w:t>.各学院（单位）申报作品纸质版各一式五份，电子版一份，分别按组委会规定的时间报送大赛组委会办公室。</w:t>
      </w:r>
    </w:p>
    <w:p>
      <w:pPr>
        <w:autoSpaceDE w:val="0"/>
        <w:autoSpaceDN w:val="0"/>
        <w:adjustRightInd w:val="0"/>
        <w:spacing w:line="360" w:lineRule="auto"/>
        <w:ind w:firstLine="560" w:firstLineChars="200"/>
        <w:rPr>
          <w:rFonts w:ascii="仿宋_GB2312" w:hAnsi="宋体" w:eastAsia="仿宋_GB2312"/>
          <w:kern w:val="0"/>
          <w:sz w:val="28"/>
          <w:szCs w:val="28"/>
        </w:rPr>
      </w:pPr>
      <w:r>
        <w:rPr>
          <w:rFonts w:ascii="仿宋_GB2312" w:hAnsi="宋体" w:eastAsia="仿宋_GB2312"/>
          <w:kern w:val="0"/>
          <w:sz w:val="28"/>
          <w:szCs w:val="28"/>
        </w:rPr>
        <w:t>5</w:t>
      </w:r>
      <w:r>
        <w:rPr>
          <w:rFonts w:hint="eastAsia" w:ascii="仿宋_GB2312" w:hAnsi="宋体" w:eastAsia="仿宋_GB2312"/>
          <w:kern w:val="0"/>
          <w:sz w:val="28"/>
          <w:szCs w:val="28"/>
        </w:rPr>
        <w:t>.作品申报书须按要求由各学院（单位）竞赛组织协调机构统一报送。</w:t>
      </w:r>
    </w:p>
    <w:p>
      <w:pPr>
        <w:autoSpaceDE w:val="0"/>
        <w:autoSpaceDN w:val="0"/>
        <w:adjustRightInd w:val="0"/>
        <w:spacing w:line="360" w:lineRule="auto"/>
        <w:ind w:firstLine="560" w:firstLineChars="200"/>
        <w:rPr>
          <w:rFonts w:ascii="仿宋_GB2312" w:hAnsi="宋体" w:eastAsia="仿宋_GB2312"/>
          <w:kern w:val="0"/>
          <w:sz w:val="28"/>
          <w:szCs w:val="28"/>
        </w:rPr>
      </w:pPr>
      <w:r>
        <w:rPr>
          <w:rFonts w:ascii="仿宋_GB2312" w:hAnsi="宋体" w:eastAsia="仿宋_GB2312"/>
          <w:kern w:val="0"/>
          <w:sz w:val="28"/>
          <w:szCs w:val="28"/>
        </w:rPr>
        <w:t>6</w:t>
      </w:r>
      <w:r>
        <w:rPr>
          <w:rFonts w:hint="eastAsia" w:ascii="仿宋_GB2312" w:hAnsi="宋体" w:eastAsia="仿宋_GB2312"/>
          <w:kern w:val="0"/>
          <w:sz w:val="28"/>
          <w:szCs w:val="28"/>
        </w:rPr>
        <w:t>.报送地址：昆明医科大学呈贡校区学生会堂</w:t>
      </w:r>
      <w:r>
        <w:rPr>
          <w:rFonts w:ascii="仿宋_GB2312" w:hAnsi="宋体" w:eastAsia="仿宋_GB2312"/>
          <w:kern w:val="0"/>
          <w:sz w:val="28"/>
          <w:szCs w:val="28"/>
        </w:rPr>
        <w:t>40</w:t>
      </w:r>
      <w:r>
        <w:rPr>
          <w:rFonts w:hint="eastAsia" w:ascii="仿宋_GB2312" w:hAnsi="宋体" w:eastAsia="仿宋_GB2312"/>
          <w:kern w:val="0"/>
          <w:sz w:val="28"/>
          <w:szCs w:val="28"/>
        </w:rPr>
        <w:t>8团委办公室</w:t>
      </w:r>
    </w:p>
    <w:p>
      <w:pPr>
        <w:autoSpaceDE w:val="0"/>
        <w:autoSpaceDN w:val="0"/>
        <w:adjustRightInd w:val="0"/>
        <w:spacing w:line="360" w:lineRule="auto"/>
        <w:rPr>
          <w:rFonts w:ascii="仿宋_GB2312" w:hAnsi="宋体" w:eastAsia="仿宋_GB2312"/>
          <w:kern w:val="0"/>
          <w:sz w:val="28"/>
          <w:szCs w:val="28"/>
        </w:rPr>
      </w:pPr>
    </w:p>
    <w:p>
      <w:pPr>
        <w:rPr>
          <w:rFonts w:ascii="仿宋_GB2312" w:hAnsi="华文细黑" w:eastAsia="仿宋_GB2312"/>
          <w:sz w:val="24"/>
        </w:rPr>
      </w:pPr>
    </w:p>
    <w:p>
      <w:pPr>
        <w:rPr>
          <w:rFonts w:ascii="仿宋_GB2312" w:hAnsi="华文细黑" w:eastAsia="仿宋_GB2312"/>
          <w:sz w:val="24"/>
        </w:rPr>
      </w:pPr>
    </w:p>
    <w:p>
      <w:pPr>
        <w:rPr>
          <w:rFonts w:ascii="仿宋_GB2312" w:hAnsi="华文细黑" w:eastAsia="仿宋_GB2312"/>
          <w:sz w:val="24"/>
        </w:rPr>
      </w:pPr>
    </w:p>
    <w:p>
      <w:pPr>
        <w:rPr>
          <w:rFonts w:ascii="仿宋_GB2312" w:hAnsi="华文细黑" w:eastAsia="仿宋_GB2312"/>
          <w:sz w:val="24"/>
        </w:rPr>
      </w:pPr>
    </w:p>
    <w:p>
      <w:pPr>
        <w:rPr>
          <w:rFonts w:ascii="仿宋_GB2312" w:hAnsi="华文细黑" w:eastAsia="仿宋_GB2312"/>
          <w:sz w:val="24"/>
        </w:rPr>
      </w:pPr>
    </w:p>
    <w:p>
      <w:pPr>
        <w:rPr>
          <w:rFonts w:ascii="仿宋_GB2312" w:hAnsi="华文细黑" w:eastAsia="仿宋_GB2312"/>
          <w:sz w:val="24"/>
        </w:rPr>
      </w:pPr>
    </w:p>
    <w:p>
      <w:pPr>
        <w:rPr>
          <w:rFonts w:ascii="仿宋_GB2312" w:hAnsi="华文细黑" w:eastAsia="仿宋_GB2312"/>
          <w:sz w:val="24"/>
        </w:rPr>
      </w:pPr>
    </w:p>
    <w:p>
      <w:pPr>
        <w:rPr>
          <w:rFonts w:ascii="仿宋_GB2312" w:hAnsi="华文细黑" w:eastAsia="仿宋_GB2312"/>
          <w:sz w:val="24"/>
        </w:rPr>
      </w:pPr>
    </w:p>
    <w:p>
      <w:pPr>
        <w:rPr>
          <w:rFonts w:ascii="仿宋_GB2312" w:hAnsi="华文细黑" w:eastAsia="仿宋_GB2312"/>
          <w:sz w:val="24"/>
        </w:rPr>
      </w:pPr>
    </w:p>
    <w:p>
      <w:pPr>
        <w:spacing w:line="520" w:lineRule="exact"/>
        <w:rPr>
          <w:rFonts w:hint="eastAsia" w:ascii="方正小标宋简体" w:eastAsia="方正小标宋简体" w:cs="仿宋_GB2312"/>
          <w:bCs/>
          <w:sz w:val="36"/>
          <w:szCs w:val="36"/>
          <w:lang w:val="zh-CN"/>
        </w:rPr>
      </w:pPr>
    </w:p>
    <w:p>
      <w:pPr>
        <w:spacing w:line="520" w:lineRule="exact"/>
        <w:jc w:val="center"/>
        <w:rPr>
          <w:rFonts w:ascii="方正小标宋简体" w:eastAsia="方正小标宋简体" w:cs="仿宋_GB2312"/>
          <w:bCs/>
          <w:sz w:val="36"/>
          <w:szCs w:val="36"/>
          <w:lang w:val="zh-CN"/>
        </w:rPr>
      </w:pPr>
      <w:r>
        <w:rPr>
          <w:rFonts w:hint="eastAsia" w:ascii="方正小标宋简体" w:eastAsia="方正小标宋简体" w:cs="仿宋_GB2312"/>
          <w:bCs/>
          <w:sz w:val="36"/>
          <w:szCs w:val="36"/>
          <w:lang w:val="zh-CN"/>
        </w:rPr>
        <w:t>昆明医科大学第九届大学生创业计划大赛</w:t>
      </w:r>
    </w:p>
    <w:p>
      <w:pPr>
        <w:spacing w:line="520" w:lineRule="exact"/>
        <w:jc w:val="center"/>
        <w:rPr>
          <w:rFonts w:ascii="方正小标宋简体" w:eastAsia="方正小标宋简体" w:cs="仿宋_GB2312"/>
          <w:bCs/>
          <w:sz w:val="36"/>
          <w:szCs w:val="36"/>
          <w:lang w:val="zh-CN"/>
        </w:rPr>
      </w:pPr>
      <w:r>
        <w:rPr>
          <w:rFonts w:hint="eastAsia" w:ascii="方正小标宋简体" w:eastAsia="方正小标宋简体" w:cs="仿宋_GB2312"/>
          <w:bCs/>
          <w:sz w:val="36"/>
          <w:szCs w:val="36"/>
          <w:lang w:val="zh-CN"/>
        </w:rPr>
        <w:t>参赛承诺书</w:t>
      </w:r>
    </w:p>
    <w:p>
      <w:pPr>
        <w:spacing w:line="520" w:lineRule="exact"/>
        <w:jc w:val="center"/>
        <w:rPr>
          <w:rFonts w:ascii="方正小标宋简体" w:eastAsia="方正小标宋简体" w:cs="仿宋_GB2312"/>
          <w:bCs/>
          <w:sz w:val="36"/>
          <w:szCs w:val="36"/>
          <w:lang w:val="zh-CN"/>
        </w:rPr>
      </w:pPr>
    </w:p>
    <w:p>
      <w:pPr>
        <w:spacing w:line="600" w:lineRule="exact"/>
        <w:ind w:firstLine="560" w:firstLineChars="200"/>
        <w:rPr>
          <w:rFonts w:ascii="仿宋_GB2312" w:eastAsia="仿宋_GB2312"/>
          <w:kern w:val="0"/>
          <w:sz w:val="28"/>
          <w:szCs w:val="28"/>
        </w:rPr>
      </w:pPr>
      <w:r>
        <w:rPr>
          <w:rFonts w:hint="eastAsia" w:ascii="仿宋_GB2312" w:eastAsia="仿宋_GB2312"/>
          <w:kern w:val="0"/>
          <w:sz w:val="28"/>
          <w:szCs w:val="28"/>
        </w:rPr>
        <w:t>作为参赛者，我（们）承诺如下：</w:t>
      </w:r>
    </w:p>
    <w:p>
      <w:pPr>
        <w:spacing w:line="600" w:lineRule="exact"/>
        <w:ind w:firstLine="560" w:firstLineChars="200"/>
        <w:rPr>
          <w:rFonts w:ascii="仿宋_GB2312" w:eastAsia="仿宋_GB2312"/>
          <w:kern w:val="0"/>
          <w:sz w:val="28"/>
          <w:szCs w:val="28"/>
        </w:rPr>
      </w:pPr>
      <w:r>
        <w:rPr>
          <w:rFonts w:hint="eastAsia" w:ascii="仿宋_GB2312" w:eastAsia="仿宋_GB2312"/>
          <w:kern w:val="0"/>
          <w:sz w:val="28"/>
          <w:szCs w:val="28"/>
        </w:rPr>
        <w:t>一、严格遵守有关市场调研、商业投资、创业计划书编写的商业行为准则和行业道德行为规范；</w:t>
      </w:r>
    </w:p>
    <w:p>
      <w:pPr>
        <w:spacing w:line="600" w:lineRule="exact"/>
        <w:ind w:firstLine="560" w:firstLineChars="200"/>
        <w:rPr>
          <w:rFonts w:ascii="仿宋_GB2312" w:eastAsia="仿宋_GB2312"/>
          <w:kern w:val="0"/>
          <w:sz w:val="28"/>
          <w:szCs w:val="28"/>
        </w:rPr>
      </w:pPr>
      <w:r>
        <w:rPr>
          <w:rFonts w:hint="eastAsia" w:ascii="仿宋_GB2312" w:eastAsia="仿宋_GB2312"/>
          <w:kern w:val="0"/>
          <w:sz w:val="28"/>
          <w:szCs w:val="28"/>
        </w:rPr>
        <w:t>二、恪守诚信和信用，保证所有实验数据真实可靠，准确严谨，绝不伪造调研数据，绝不抄袭剽窃他人的商业机密、商业计划书；</w:t>
      </w:r>
    </w:p>
    <w:p>
      <w:pPr>
        <w:spacing w:line="600" w:lineRule="exact"/>
        <w:ind w:firstLine="560" w:firstLineChars="200"/>
        <w:rPr>
          <w:rFonts w:ascii="仿宋_GB2312" w:eastAsia="仿宋_GB2312"/>
          <w:kern w:val="0"/>
          <w:sz w:val="28"/>
          <w:szCs w:val="28"/>
        </w:rPr>
      </w:pPr>
      <w:r>
        <w:rPr>
          <w:rFonts w:hint="eastAsia" w:ascii="仿宋_GB2312" w:eastAsia="仿宋_GB2312"/>
          <w:kern w:val="0"/>
          <w:sz w:val="28"/>
          <w:szCs w:val="28"/>
        </w:rPr>
        <w:t>三、自觉遵守商业活动自身规律，遵守正式承诺，履行约定义务；加强自我约束，注重道德修养，自觉维护创业活动的尊严与纯洁，坚决杜绝一切违背商业道德的不良行为、不当行为、失信行为；</w:t>
      </w:r>
    </w:p>
    <w:p>
      <w:pPr>
        <w:spacing w:line="600" w:lineRule="exact"/>
        <w:ind w:firstLine="560" w:firstLineChars="200"/>
        <w:rPr>
          <w:rFonts w:ascii="仿宋_GB2312" w:eastAsia="仿宋_GB2312"/>
          <w:kern w:val="0"/>
          <w:sz w:val="28"/>
          <w:szCs w:val="28"/>
        </w:rPr>
      </w:pPr>
      <w:r>
        <w:rPr>
          <w:rFonts w:hint="eastAsia" w:ascii="仿宋_GB2312" w:eastAsia="仿宋_GB2312"/>
          <w:kern w:val="0"/>
          <w:sz w:val="28"/>
          <w:szCs w:val="28"/>
        </w:rPr>
        <w:t>四、由于本人原因所发生违反商业纪律、商业道德方面的问题，本人愿意承担一切相应后果及法律责任；</w:t>
      </w:r>
    </w:p>
    <w:p>
      <w:pPr>
        <w:spacing w:line="600" w:lineRule="exact"/>
        <w:ind w:firstLine="560" w:firstLineChars="200"/>
        <w:rPr>
          <w:rFonts w:ascii="仿宋_GB2312" w:eastAsia="仿宋_GB2312"/>
          <w:kern w:val="0"/>
          <w:sz w:val="28"/>
          <w:szCs w:val="28"/>
        </w:rPr>
      </w:pPr>
      <w:r>
        <w:rPr>
          <w:rFonts w:hint="eastAsia" w:ascii="仿宋_GB2312" w:eastAsia="仿宋_GB2312"/>
          <w:kern w:val="0"/>
          <w:sz w:val="28"/>
          <w:szCs w:val="28"/>
        </w:rPr>
        <w:t>五、承诺书一式贰份，本人和竞赛组委会各一份；</w:t>
      </w:r>
    </w:p>
    <w:p>
      <w:pPr>
        <w:spacing w:line="600" w:lineRule="exact"/>
        <w:ind w:firstLine="560" w:firstLineChars="200"/>
        <w:rPr>
          <w:rFonts w:ascii="仿宋_GB2312" w:eastAsia="仿宋_GB2312"/>
          <w:kern w:val="0"/>
          <w:sz w:val="28"/>
          <w:szCs w:val="28"/>
        </w:rPr>
      </w:pPr>
      <w:r>
        <w:rPr>
          <w:rFonts w:hint="eastAsia" w:ascii="仿宋_GB2312" w:eastAsia="仿宋_GB2312"/>
          <w:kern w:val="0"/>
          <w:sz w:val="28"/>
          <w:szCs w:val="28"/>
        </w:rPr>
        <w:t>六、本承诺书自承诺之日起生效。</w:t>
      </w:r>
    </w:p>
    <w:p>
      <w:pPr>
        <w:spacing w:line="600" w:lineRule="exact"/>
        <w:ind w:firstLine="560" w:firstLineChars="200"/>
        <w:rPr>
          <w:rFonts w:ascii="仿宋_GB2312" w:eastAsia="仿宋_GB2312"/>
          <w:kern w:val="0"/>
          <w:sz w:val="28"/>
          <w:szCs w:val="28"/>
        </w:rPr>
      </w:pPr>
    </w:p>
    <w:p>
      <w:pPr>
        <w:spacing w:line="600" w:lineRule="exact"/>
        <w:ind w:firstLine="560" w:firstLineChars="200"/>
        <w:rPr>
          <w:rFonts w:ascii="仿宋_GB2312" w:eastAsia="仿宋_GB2312"/>
          <w:kern w:val="0"/>
          <w:sz w:val="28"/>
          <w:szCs w:val="28"/>
        </w:rPr>
      </w:pPr>
      <w:r>
        <w:rPr>
          <w:rFonts w:hint="eastAsia" w:ascii="仿宋_GB2312" w:eastAsia="仿宋_GB2312"/>
          <w:kern w:val="0"/>
          <w:sz w:val="28"/>
          <w:szCs w:val="28"/>
        </w:rPr>
        <w:t>承诺者签名：（请将队长或主要联络人写在第一个）</w:t>
      </w:r>
    </w:p>
    <w:p>
      <w:pPr>
        <w:spacing w:line="600" w:lineRule="exact"/>
        <w:ind w:firstLine="560" w:firstLineChars="200"/>
        <w:rPr>
          <w:rFonts w:ascii="仿宋_GB2312" w:eastAsia="仿宋_GB2312"/>
          <w:kern w:val="0"/>
          <w:sz w:val="28"/>
          <w:szCs w:val="28"/>
        </w:rPr>
      </w:pPr>
    </w:p>
    <w:p>
      <w:pPr>
        <w:spacing w:line="600" w:lineRule="exact"/>
        <w:ind w:firstLine="5740" w:firstLineChars="2050"/>
        <w:rPr>
          <w:rFonts w:ascii="仿宋_GB2312" w:eastAsia="仿宋_GB2312"/>
          <w:kern w:val="0"/>
          <w:sz w:val="28"/>
          <w:szCs w:val="28"/>
        </w:rPr>
      </w:pPr>
      <w:r>
        <w:rPr>
          <w:rFonts w:hint="eastAsia" w:ascii="仿宋_GB2312" w:eastAsia="仿宋_GB2312"/>
          <w:kern w:val="0"/>
          <w:sz w:val="28"/>
          <w:szCs w:val="28"/>
        </w:rPr>
        <w:t>年</w:t>
      </w:r>
      <w:r>
        <w:rPr>
          <w:rFonts w:hint="eastAsia" w:ascii="仿宋_GB2312"/>
          <w:kern w:val="0"/>
          <w:sz w:val="28"/>
          <w:szCs w:val="28"/>
        </w:rPr>
        <w:t xml:space="preserve">   </w:t>
      </w:r>
      <w:r>
        <w:rPr>
          <w:rFonts w:hint="eastAsia" w:ascii="仿宋_GB2312" w:eastAsia="仿宋_GB2312"/>
          <w:kern w:val="0"/>
          <w:sz w:val="28"/>
          <w:szCs w:val="28"/>
        </w:rPr>
        <w:t>月</w:t>
      </w:r>
      <w:r>
        <w:rPr>
          <w:rFonts w:hint="eastAsia" w:ascii="仿宋_GB2312"/>
          <w:kern w:val="0"/>
          <w:sz w:val="28"/>
          <w:szCs w:val="28"/>
        </w:rPr>
        <w:t xml:space="preserve">   </w:t>
      </w:r>
      <w:r>
        <w:rPr>
          <w:rFonts w:hint="eastAsia" w:ascii="仿宋_GB2312" w:eastAsia="仿宋_GB2312"/>
          <w:kern w:val="0"/>
          <w:sz w:val="28"/>
          <w:szCs w:val="28"/>
        </w:rPr>
        <w:t>日</w:t>
      </w:r>
    </w:p>
    <w:p>
      <w:pPr>
        <w:spacing w:line="600" w:lineRule="exact"/>
        <w:ind w:firstLine="560" w:firstLineChars="200"/>
        <w:rPr>
          <w:rFonts w:ascii="仿宋_GB2312" w:eastAsia="仿宋_GB2312"/>
          <w:kern w:val="0"/>
          <w:sz w:val="28"/>
          <w:szCs w:val="28"/>
        </w:rPr>
      </w:pPr>
      <w:r>
        <w:rPr>
          <w:rFonts w:hint="eastAsia" w:ascii="仿宋_GB2312" w:eastAsia="仿宋_GB2312"/>
          <w:kern w:val="0"/>
          <w:sz w:val="28"/>
          <w:szCs w:val="28"/>
        </w:rPr>
        <w:t>承诺者所在学院（单位）团委负责人签字（盖章）：</w:t>
      </w:r>
    </w:p>
    <w:p>
      <w:pPr>
        <w:spacing w:line="600" w:lineRule="exact"/>
        <w:ind w:firstLine="560" w:firstLineChars="200"/>
        <w:rPr>
          <w:rFonts w:ascii="仿宋_GB2312" w:eastAsia="仿宋_GB2312"/>
          <w:kern w:val="0"/>
          <w:sz w:val="28"/>
          <w:szCs w:val="28"/>
        </w:rPr>
      </w:pPr>
    </w:p>
    <w:p>
      <w:pPr>
        <w:spacing w:line="600" w:lineRule="exact"/>
        <w:ind w:firstLine="5880" w:firstLineChars="2100"/>
        <w:rPr>
          <w:rFonts w:hint="eastAsia"/>
        </w:rPr>
      </w:pPr>
      <w:r>
        <w:rPr>
          <w:rFonts w:hint="eastAsia" w:ascii="仿宋_GB2312" w:eastAsia="仿宋_GB2312"/>
          <w:kern w:val="0"/>
          <w:sz w:val="28"/>
          <w:szCs w:val="28"/>
        </w:rPr>
        <w:t>年</w:t>
      </w:r>
      <w:r>
        <w:rPr>
          <w:rFonts w:hint="eastAsia" w:ascii="仿宋_GB2312"/>
          <w:kern w:val="0"/>
          <w:sz w:val="28"/>
          <w:szCs w:val="28"/>
        </w:rPr>
        <w:t xml:space="preserve">   </w:t>
      </w:r>
      <w:r>
        <w:rPr>
          <w:rFonts w:hint="eastAsia" w:ascii="仿宋_GB2312" w:eastAsia="仿宋_GB2312"/>
          <w:kern w:val="0"/>
          <w:sz w:val="28"/>
          <w:szCs w:val="28"/>
        </w:rPr>
        <w:t>月</w:t>
      </w:r>
      <w:r>
        <w:rPr>
          <w:rFonts w:hint="eastAsia" w:ascii="仿宋_GB2312"/>
          <w:kern w:val="0"/>
          <w:sz w:val="28"/>
          <w:szCs w:val="28"/>
        </w:rPr>
        <w:t xml:space="preserve">   </w:t>
      </w:r>
      <w:r>
        <w:rPr>
          <w:rFonts w:hint="eastAsia" w:ascii="仿宋_GB2312" w:eastAsia="仿宋_GB2312"/>
          <w:kern w:val="0"/>
          <w:sz w:val="28"/>
          <w:szCs w:val="28"/>
        </w:rPr>
        <w:t>日</w:t>
      </w:r>
    </w:p>
    <w:tbl>
      <w:tblPr>
        <w:tblStyle w:val="10"/>
        <w:tblpPr w:leftFromText="180" w:rightFromText="180" w:vertAnchor="text" w:horzAnchor="margin" w:tblpXSpec="center" w:tblpY="637"/>
        <w:tblW w:w="86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41"/>
        <w:gridCol w:w="1850"/>
        <w:gridCol w:w="1197"/>
        <w:gridCol w:w="1198"/>
        <w:gridCol w:w="1418"/>
        <w:gridCol w:w="1198"/>
        <w:gridCol w:w="119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97" w:hRule="exact"/>
        </w:trPr>
        <w:tc>
          <w:tcPr>
            <w:tcW w:w="541" w:type="dxa"/>
            <w:vMerge w:val="restart"/>
            <w:vAlign w:val="center"/>
          </w:tcPr>
          <w:p>
            <w:pPr>
              <w:spacing w:line="340" w:lineRule="exact"/>
              <w:jc w:val="center"/>
              <w:rPr>
                <w:rFonts w:ascii="仿宋_GB2312" w:eastAsia="仿宋_GB2312"/>
                <w:b/>
                <w:bCs/>
                <w:sz w:val="24"/>
              </w:rPr>
            </w:pPr>
            <w:r>
              <w:rPr>
                <w:rFonts w:hint="eastAsia" w:ascii="仿宋_GB2312" w:eastAsia="仿宋_GB2312"/>
                <w:b/>
                <w:bCs/>
                <w:sz w:val="24"/>
              </w:rPr>
              <w:t>创业团队情况</w:t>
            </w:r>
          </w:p>
        </w:tc>
        <w:tc>
          <w:tcPr>
            <w:tcW w:w="1850" w:type="dxa"/>
            <w:vAlign w:val="center"/>
          </w:tcPr>
          <w:p>
            <w:pPr>
              <w:spacing w:line="340" w:lineRule="exact"/>
              <w:jc w:val="center"/>
              <w:rPr>
                <w:rFonts w:ascii="仿宋_GB2312" w:eastAsia="仿宋_GB2312"/>
                <w:sz w:val="24"/>
              </w:rPr>
            </w:pPr>
            <w:r>
              <w:rPr>
                <w:rFonts w:hint="eastAsia" w:ascii="仿宋_GB2312" w:eastAsia="仿宋_GB2312"/>
                <w:sz w:val="24"/>
              </w:rPr>
              <w:t>项目名称</w:t>
            </w:r>
          </w:p>
        </w:tc>
        <w:tc>
          <w:tcPr>
            <w:tcW w:w="6209" w:type="dxa"/>
            <w:gridSpan w:val="5"/>
            <w:vAlign w:val="center"/>
          </w:tcPr>
          <w:p>
            <w:pPr>
              <w:spacing w:line="340" w:lineRule="exact"/>
              <w:jc w:val="center"/>
              <w:rPr>
                <w:rFonts w:ascii="仿宋_GB2312" w:eastAsia="仿宋_GB2312"/>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97" w:hRule="exact"/>
        </w:trPr>
        <w:tc>
          <w:tcPr>
            <w:tcW w:w="541" w:type="dxa"/>
            <w:vMerge w:val="continue"/>
          </w:tcPr>
          <w:p>
            <w:pPr>
              <w:spacing w:line="340" w:lineRule="exact"/>
              <w:jc w:val="center"/>
              <w:rPr>
                <w:rFonts w:ascii="仿宋_GB2312" w:eastAsia="仿宋_GB2312"/>
                <w:b/>
                <w:bCs/>
                <w:sz w:val="24"/>
              </w:rPr>
            </w:pPr>
          </w:p>
        </w:tc>
        <w:tc>
          <w:tcPr>
            <w:tcW w:w="1850" w:type="dxa"/>
            <w:vAlign w:val="center"/>
          </w:tcPr>
          <w:p>
            <w:pPr>
              <w:spacing w:line="340" w:lineRule="exact"/>
              <w:jc w:val="center"/>
              <w:rPr>
                <w:rFonts w:ascii="仿宋_GB2312" w:eastAsia="仿宋_GB2312"/>
                <w:sz w:val="24"/>
              </w:rPr>
            </w:pPr>
            <w:r>
              <w:rPr>
                <w:rFonts w:hint="eastAsia" w:ascii="仿宋_GB2312" w:eastAsia="仿宋_GB2312"/>
                <w:sz w:val="24"/>
              </w:rPr>
              <w:t>项目所属领域</w:t>
            </w:r>
          </w:p>
        </w:tc>
        <w:tc>
          <w:tcPr>
            <w:tcW w:w="3813" w:type="dxa"/>
            <w:gridSpan w:val="3"/>
            <w:vAlign w:val="center"/>
          </w:tcPr>
          <w:p>
            <w:pPr>
              <w:spacing w:line="340" w:lineRule="exact"/>
              <w:jc w:val="center"/>
              <w:rPr>
                <w:rFonts w:ascii="仿宋_GB2312" w:eastAsia="仿宋_GB2312"/>
                <w:sz w:val="24"/>
              </w:rPr>
            </w:pPr>
            <w:r>
              <w:rPr>
                <w:rFonts w:hint="eastAsia" w:ascii="仿宋_GB2312" w:eastAsia="仿宋_GB2312"/>
                <w:sz w:val="24"/>
              </w:rPr>
              <w:t>○产品○服务</w:t>
            </w:r>
          </w:p>
        </w:tc>
        <w:tc>
          <w:tcPr>
            <w:tcW w:w="1198" w:type="dxa"/>
            <w:vAlign w:val="center"/>
          </w:tcPr>
          <w:p>
            <w:pPr>
              <w:spacing w:line="340" w:lineRule="exact"/>
              <w:jc w:val="center"/>
              <w:rPr>
                <w:rFonts w:ascii="仿宋_GB2312" w:eastAsia="仿宋_GB2312"/>
                <w:sz w:val="24"/>
              </w:rPr>
            </w:pPr>
            <w:r>
              <w:rPr>
                <w:rFonts w:hint="eastAsia" w:ascii="仿宋_GB2312" w:eastAsia="仿宋_GB2312"/>
                <w:sz w:val="24"/>
              </w:rPr>
              <w:t>参与人数</w:t>
            </w:r>
          </w:p>
        </w:tc>
        <w:tc>
          <w:tcPr>
            <w:tcW w:w="1198" w:type="dxa"/>
            <w:vAlign w:val="center"/>
          </w:tcPr>
          <w:p>
            <w:pPr>
              <w:spacing w:line="340" w:lineRule="exact"/>
              <w:jc w:val="center"/>
              <w:rPr>
                <w:rFonts w:ascii="仿宋_GB2312" w:eastAsia="仿宋_GB2312"/>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97" w:hRule="exact"/>
        </w:trPr>
        <w:tc>
          <w:tcPr>
            <w:tcW w:w="541" w:type="dxa"/>
            <w:vMerge w:val="continue"/>
          </w:tcPr>
          <w:p>
            <w:pPr>
              <w:spacing w:line="340" w:lineRule="exact"/>
              <w:jc w:val="center"/>
              <w:rPr>
                <w:rFonts w:ascii="仿宋_GB2312" w:eastAsia="仿宋_GB2312"/>
                <w:b/>
                <w:bCs/>
                <w:sz w:val="24"/>
              </w:rPr>
            </w:pPr>
          </w:p>
        </w:tc>
        <w:tc>
          <w:tcPr>
            <w:tcW w:w="1850" w:type="dxa"/>
            <w:vAlign w:val="center"/>
          </w:tcPr>
          <w:p>
            <w:pPr>
              <w:spacing w:line="340" w:lineRule="exact"/>
              <w:jc w:val="center"/>
              <w:rPr>
                <w:rFonts w:ascii="仿宋_GB2312" w:eastAsia="仿宋_GB2312"/>
                <w:sz w:val="24"/>
              </w:rPr>
            </w:pPr>
            <w:r>
              <w:rPr>
                <w:rFonts w:hint="eastAsia" w:ascii="仿宋_GB2312" w:eastAsia="仿宋_GB2312"/>
                <w:sz w:val="24"/>
              </w:rPr>
              <w:t>创业意向</w:t>
            </w:r>
          </w:p>
        </w:tc>
        <w:tc>
          <w:tcPr>
            <w:tcW w:w="6209" w:type="dxa"/>
            <w:gridSpan w:val="5"/>
          </w:tcPr>
          <w:p>
            <w:pPr>
              <w:spacing w:line="340" w:lineRule="exact"/>
              <w:jc w:val="center"/>
              <w:rPr>
                <w:rFonts w:ascii="仿宋_GB2312" w:eastAsia="仿宋_GB2312"/>
                <w:sz w:val="24"/>
              </w:rPr>
            </w:pPr>
            <w:r>
              <w:rPr>
                <w:rFonts w:hint="eastAsia" w:ascii="仿宋_GB2312" w:eastAsia="仿宋_GB2312"/>
                <w:sz w:val="24"/>
              </w:rPr>
              <w:t>○技术○服务咨询○市场营销○财务管理○其它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78" w:hRule="exact"/>
        </w:trPr>
        <w:tc>
          <w:tcPr>
            <w:tcW w:w="541" w:type="dxa"/>
            <w:vMerge w:val="continue"/>
          </w:tcPr>
          <w:p>
            <w:pPr>
              <w:spacing w:line="340" w:lineRule="exact"/>
              <w:jc w:val="center"/>
              <w:rPr>
                <w:rFonts w:ascii="仿宋_GB2312" w:eastAsia="仿宋_GB2312"/>
                <w:b/>
                <w:bCs/>
                <w:sz w:val="24"/>
              </w:rPr>
            </w:pPr>
          </w:p>
        </w:tc>
        <w:tc>
          <w:tcPr>
            <w:tcW w:w="1850" w:type="dxa"/>
            <w:vAlign w:val="center"/>
          </w:tcPr>
          <w:p>
            <w:pPr>
              <w:spacing w:line="340" w:lineRule="exact"/>
              <w:jc w:val="center"/>
              <w:rPr>
                <w:rFonts w:ascii="仿宋_GB2312" w:eastAsia="仿宋_GB2312"/>
                <w:sz w:val="24"/>
              </w:rPr>
            </w:pPr>
            <w:r>
              <w:rPr>
                <w:rFonts w:hint="eastAsia" w:ascii="仿宋_GB2312" w:eastAsia="仿宋_GB2312"/>
                <w:sz w:val="24"/>
              </w:rPr>
              <w:t>项目来源</w:t>
            </w:r>
          </w:p>
        </w:tc>
        <w:tc>
          <w:tcPr>
            <w:tcW w:w="6209" w:type="dxa"/>
            <w:gridSpan w:val="5"/>
          </w:tcPr>
          <w:p>
            <w:pPr>
              <w:spacing w:line="340" w:lineRule="exact"/>
              <w:jc w:val="center"/>
              <w:rPr>
                <w:rFonts w:ascii="仿宋_GB2312" w:eastAsia="仿宋_GB2312"/>
                <w:sz w:val="24"/>
              </w:rPr>
            </w:pPr>
            <w:r>
              <w:rPr>
                <w:rFonts w:ascii="仿宋_GB2312" w:eastAsia="仿宋_GB2312"/>
                <w:sz w:val="24"/>
              </w:rPr>
              <mc:AlternateContent>
                <mc:Choice Requires="wps">
                  <w:drawing>
                    <wp:anchor distT="0" distB="0" distL="114300" distR="114300" simplePos="0" relativeHeight="251661312" behindDoc="0" locked="0" layoutInCell="1" allowOverlap="1">
                      <wp:simplePos x="0" y="0"/>
                      <wp:positionH relativeFrom="column">
                        <wp:posOffset>2305050</wp:posOffset>
                      </wp:positionH>
                      <wp:positionV relativeFrom="paragraph">
                        <wp:posOffset>773430</wp:posOffset>
                      </wp:positionV>
                      <wp:extent cx="1485900" cy="635"/>
                      <wp:effectExtent l="0" t="0" r="0" b="0"/>
                      <wp:wrapTight wrapText="bothSides">
                        <wp:wrapPolygon>
                          <wp:start x="0" y="0"/>
                          <wp:lineTo x="0" y="21600"/>
                          <wp:lineTo x="21600" y="21600"/>
                          <wp:lineTo x="21600" y="0"/>
                          <wp:lineTo x="0" y="0"/>
                        </wp:wrapPolygon>
                      </wp:wrapTight>
                      <wp:docPr id="2" name="直接连接符 2"/>
                      <wp:cNvGraphicFramePr/>
                      <a:graphic xmlns:a="http://schemas.openxmlformats.org/drawingml/2006/main">
                        <a:graphicData uri="http://schemas.microsoft.com/office/word/2010/wordprocessingShape">
                          <wps:wsp>
                            <wps:cNvCnPr/>
                            <wps:spPr>
                              <a:xfrm>
                                <a:off x="0" y="0"/>
                                <a:ext cx="1485900" cy="635"/>
                              </a:xfrm>
                              <a:prstGeom prst="line">
                                <a:avLst/>
                              </a:prstGeom>
                              <a:ln w="9525" cap="flat" cmpd="sng">
                                <a:solidFill>
                                  <a:srgbClr val="000000"/>
                                </a:solidFill>
                                <a:prstDash val="solid"/>
                                <a:headEnd type="none" w="med" len="med"/>
                                <a:tailEnd type="none" w="med" len="med"/>
                              </a:ln>
                              <a:effectLst/>
                            </wps:spPr>
                            <wps:bodyPr/>
                          </wps:wsp>
                        </a:graphicData>
                      </a:graphic>
                    </wp:anchor>
                  </w:drawing>
                </mc:Choice>
                <mc:Fallback>
                  <w:pict>
                    <v:line id="_x0000_s1026" o:spid="_x0000_s1026" o:spt="20" style="position:absolute;left:0pt;margin-left:181.5pt;margin-top:60.9pt;height:0.05pt;width:117pt;mso-wrap-distance-left:9pt;mso-wrap-distance-right:9pt;z-index:251661312;mso-width-relative:page;mso-height-relative:page;" filled="f" stroked="t" coordsize="21600,21600" wrapcoords="0 0 0 21600 21600 21600 21600 0 0 0" o:gfxdata="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CYn4/X1wAAAAsBAAAPAAAAAAAAAAEAIAAAACIAAABkcnMvZG93bnJldi54bWxQSwECFAAU&#10;AAAACACHTuJADxZ7B/IBAADoAwAADgAAAAAAAAABACAAAAAmAQAAZHJzL2Uyb0RvYy54bWxQSwUG&#10;AAAAAAYABgBZAQAAigUAAAAA&#10;">
                      <v:fill on="f" focussize="0,0"/>
                      <v:stroke color="#000000" joinstyle="round"/>
                      <v:imagedata o:title=""/>
                      <o:lock v:ext="edit" aspectratio="f"/>
                      <w10:wrap type="tight"/>
                    </v:line>
                  </w:pict>
                </mc:Fallback>
              </mc:AlternateContent>
            </w:r>
            <w:r>
              <w:rPr>
                <w:rFonts w:hint="eastAsia" w:ascii="仿宋_GB2312" w:eastAsia="仿宋_GB2312"/>
                <w:sz w:val="24"/>
              </w:rPr>
              <w:t>○自备项目</w:t>
            </w:r>
          </w:p>
          <w:p>
            <w:pPr>
              <w:spacing w:line="340" w:lineRule="exact"/>
              <w:jc w:val="center"/>
              <w:rPr>
                <w:rFonts w:ascii="仿宋_GB2312" w:eastAsia="仿宋_GB2312"/>
                <w:sz w:val="24"/>
              </w:rPr>
            </w:pPr>
            <w:r>
              <w:rPr>
                <w:rFonts w:hint="eastAsia" w:ascii="仿宋_GB2312" w:eastAsia="仿宋_GB2312"/>
                <w:sz w:val="24"/>
              </w:rPr>
              <w:t>○XXX的项目（请注明项目名称）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97" w:hRule="exact"/>
        </w:trPr>
        <w:tc>
          <w:tcPr>
            <w:tcW w:w="541" w:type="dxa"/>
            <w:vMerge w:val="continue"/>
          </w:tcPr>
          <w:p>
            <w:pPr>
              <w:spacing w:line="340" w:lineRule="exact"/>
              <w:jc w:val="center"/>
              <w:rPr>
                <w:rFonts w:ascii="仿宋_GB2312" w:eastAsia="仿宋_GB2312"/>
                <w:b/>
                <w:bCs/>
                <w:sz w:val="24"/>
              </w:rPr>
            </w:pPr>
          </w:p>
        </w:tc>
        <w:tc>
          <w:tcPr>
            <w:tcW w:w="1850" w:type="dxa"/>
            <w:vAlign w:val="center"/>
          </w:tcPr>
          <w:p>
            <w:pPr>
              <w:spacing w:line="340" w:lineRule="exact"/>
              <w:jc w:val="center"/>
              <w:rPr>
                <w:rFonts w:ascii="仿宋_GB2312" w:eastAsia="仿宋_GB2312"/>
                <w:sz w:val="24"/>
              </w:rPr>
            </w:pPr>
            <w:r>
              <w:rPr>
                <w:rFonts w:hint="eastAsia" w:ascii="仿宋_GB2312" w:eastAsia="仿宋_GB2312"/>
                <w:sz w:val="24"/>
              </w:rPr>
              <w:t>团队名称</w:t>
            </w:r>
          </w:p>
        </w:tc>
        <w:tc>
          <w:tcPr>
            <w:tcW w:w="6209" w:type="dxa"/>
            <w:gridSpan w:val="5"/>
            <w:vAlign w:val="center"/>
          </w:tcPr>
          <w:p>
            <w:pPr>
              <w:spacing w:line="340" w:lineRule="exact"/>
              <w:jc w:val="center"/>
              <w:rPr>
                <w:rFonts w:ascii="仿宋_GB2312" w:eastAsia="仿宋_GB2312"/>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97" w:hRule="exact"/>
        </w:trPr>
        <w:tc>
          <w:tcPr>
            <w:tcW w:w="541" w:type="dxa"/>
            <w:vMerge w:val="restart"/>
            <w:vAlign w:val="center"/>
          </w:tcPr>
          <w:p>
            <w:pPr>
              <w:spacing w:line="340" w:lineRule="exact"/>
              <w:jc w:val="center"/>
              <w:rPr>
                <w:rFonts w:ascii="仿宋_GB2312" w:eastAsia="仿宋_GB2312"/>
                <w:b/>
                <w:bCs/>
                <w:sz w:val="24"/>
              </w:rPr>
            </w:pPr>
            <w:r>
              <w:rPr>
                <w:rFonts w:hint="eastAsia" w:ascii="仿宋_GB2312" w:eastAsia="仿宋_GB2312"/>
                <w:b/>
                <w:bCs/>
                <w:sz w:val="24"/>
              </w:rPr>
              <w:t>负责人资料</w:t>
            </w:r>
          </w:p>
        </w:tc>
        <w:tc>
          <w:tcPr>
            <w:tcW w:w="1850" w:type="dxa"/>
            <w:vAlign w:val="center"/>
          </w:tcPr>
          <w:p>
            <w:pPr>
              <w:spacing w:line="340" w:lineRule="exact"/>
              <w:jc w:val="center"/>
              <w:rPr>
                <w:rFonts w:ascii="仿宋_GB2312" w:eastAsia="仿宋_GB2312"/>
                <w:sz w:val="24"/>
              </w:rPr>
            </w:pPr>
            <w:r>
              <w:rPr>
                <w:rFonts w:hint="eastAsia" w:ascii="仿宋_GB2312" w:eastAsia="仿宋_GB2312"/>
                <w:sz w:val="24"/>
              </w:rPr>
              <w:t>姓名</w:t>
            </w:r>
          </w:p>
        </w:tc>
        <w:tc>
          <w:tcPr>
            <w:tcW w:w="1197" w:type="dxa"/>
            <w:vAlign w:val="center"/>
          </w:tcPr>
          <w:p>
            <w:pPr>
              <w:spacing w:line="340" w:lineRule="exact"/>
              <w:jc w:val="center"/>
              <w:rPr>
                <w:rFonts w:ascii="仿宋_GB2312" w:eastAsia="仿宋_GB2312"/>
                <w:sz w:val="24"/>
              </w:rPr>
            </w:pPr>
          </w:p>
        </w:tc>
        <w:tc>
          <w:tcPr>
            <w:tcW w:w="1198" w:type="dxa"/>
            <w:vAlign w:val="center"/>
          </w:tcPr>
          <w:p>
            <w:pPr>
              <w:spacing w:line="340" w:lineRule="exact"/>
              <w:jc w:val="center"/>
              <w:rPr>
                <w:rFonts w:ascii="仿宋_GB2312" w:eastAsia="仿宋_GB2312"/>
                <w:sz w:val="24"/>
              </w:rPr>
            </w:pPr>
            <w:r>
              <w:rPr>
                <w:rFonts w:hint="eastAsia" w:ascii="仿宋_GB2312" w:eastAsia="仿宋_GB2312"/>
                <w:sz w:val="24"/>
              </w:rPr>
              <w:t>学号</w:t>
            </w:r>
          </w:p>
        </w:tc>
        <w:tc>
          <w:tcPr>
            <w:tcW w:w="1418" w:type="dxa"/>
            <w:vAlign w:val="center"/>
          </w:tcPr>
          <w:p>
            <w:pPr>
              <w:spacing w:line="340" w:lineRule="exact"/>
              <w:jc w:val="center"/>
              <w:rPr>
                <w:rFonts w:ascii="仿宋_GB2312" w:eastAsia="仿宋_GB2312"/>
                <w:sz w:val="24"/>
              </w:rPr>
            </w:pPr>
          </w:p>
        </w:tc>
        <w:tc>
          <w:tcPr>
            <w:tcW w:w="1198" w:type="dxa"/>
            <w:vAlign w:val="center"/>
          </w:tcPr>
          <w:p>
            <w:pPr>
              <w:spacing w:line="340" w:lineRule="exact"/>
              <w:jc w:val="center"/>
              <w:rPr>
                <w:rFonts w:ascii="仿宋_GB2312" w:eastAsia="仿宋_GB2312"/>
                <w:sz w:val="24"/>
              </w:rPr>
            </w:pPr>
            <w:r>
              <w:rPr>
                <w:rFonts w:hint="eastAsia" w:ascii="仿宋_GB2312" w:eastAsia="仿宋_GB2312"/>
                <w:sz w:val="24"/>
              </w:rPr>
              <w:t>学历</w:t>
            </w:r>
          </w:p>
        </w:tc>
        <w:tc>
          <w:tcPr>
            <w:tcW w:w="1198" w:type="dxa"/>
            <w:vAlign w:val="center"/>
          </w:tcPr>
          <w:p>
            <w:pPr>
              <w:spacing w:line="340" w:lineRule="exact"/>
              <w:jc w:val="center"/>
              <w:rPr>
                <w:rFonts w:ascii="仿宋_GB2312" w:eastAsia="仿宋_GB2312"/>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97" w:hRule="exact"/>
        </w:trPr>
        <w:tc>
          <w:tcPr>
            <w:tcW w:w="541" w:type="dxa"/>
            <w:vMerge w:val="continue"/>
          </w:tcPr>
          <w:p>
            <w:pPr>
              <w:spacing w:line="340" w:lineRule="exact"/>
              <w:jc w:val="center"/>
              <w:rPr>
                <w:rFonts w:ascii="仿宋_GB2312" w:eastAsia="仿宋_GB2312"/>
                <w:b/>
                <w:bCs/>
                <w:sz w:val="24"/>
              </w:rPr>
            </w:pPr>
          </w:p>
        </w:tc>
        <w:tc>
          <w:tcPr>
            <w:tcW w:w="1850" w:type="dxa"/>
            <w:vAlign w:val="center"/>
          </w:tcPr>
          <w:p>
            <w:pPr>
              <w:spacing w:line="340" w:lineRule="exact"/>
              <w:jc w:val="center"/>
              <w:rPr>
                <w:rFonts w:ascii="仿宋_GB2312" w:eastAsia="仿宋_GB2312"/>
                <w:sz w:val="24"/>
              </w:rPr>
            </w:pPr>
            <w:r>
              <w:rPr>
                <w:rFonts w:hint="eastAsia" w:ascii="仿宋_GB2312" w:eastAsia="仿宋_GB2312"/>
                <w:sz w:val="24"/>
              </w:rPr>
              <w:t>院系</w:t>
            </w:r>
          </w:p>
        </w:tc>
        <w:tc>
          <w:tcPr>
            <w:tcW w:w="1197" w:type="dxa"/>
            <w:vAlign w:val="center"/>
          </w:tcPr>
          <w:p>
            <w:pPr>
              <w:spacing w:line="340" w:lineRule="exact"/>
              <w:jc w:val="center"/>
              <w:rPr>
                <w:rFonts w:ascii="仿宋_GB2312" w:eastAsia="仿宋_GB2312"/>
                <w:sz w:val="24"/>
              </w:rPr>
            </w:pPr>
          </w:p>
        </w:tc>
        <w:tc>
          <w:tcPr>
            <w:tcW w:w="1198" w:type="dxa"/>
            <w:vAlign w:val="center"/>
          </w:tcPr>
          <w:p>
            <w:pPr>
              <w:spacing w:line="340" w:lineRule="exact"/>
              <w:jc w:val="center"/>
              <w:rPr>
                <w:rFonts w:ascii="仿宋_GB2312" w:eastAsia="仿宋_GB2312"/>
                <w:sz w:val="24"/>
              </w:rPr>
            </w:pPr>
            <w:r>
              <w:rPr>
                <w:rFonts w:hint="eastAsia" w:ascii="仿宋_GB2312" w:eastAsia="仿宋_GB2312"/>
                <w:sz w:val="24"/>
              </w:rPr>
              <w:t>专业</w:t>
            </w:r>
          </w:p>
        </w:tc>
        <w:tc>
          <w:tcPr>
            <w:tcW w:w="1418" w:type="dxa"/>
            <w:vAlign w:val="center"/>
          </w:tcPr>
          <w:p>
            <w:pPr>
              <w:spacing w:line="340" w:lineRule="exact"/>
              <w:jc w:val="center"/>
              <w:rPr>
                <w:rFonts w:ascii="仿宋_GB2312" w:eastAsia="仿宋_GB2312"/>
                <w:sz w:val="24"/>
              </w:rPr>
            </w:pPr>
          </w:p>
        </w:tc>
        <w:tc>
          <w:tcPr>
            <w:tcW w:w="1198" w:type="dxa"/>
            <w:vAlign w:val="center"/>
          </w:tcPr>
          <w:p>
            <w:pPr>
              <w:spacing w:line="340" w:lineRule="exact"/>
              <w:jc w:val="center"/>
              <w:rPr>
                <w:rFonts w:ascii="仿宋_GB2312" w:eastAsia="仿宋_GB2312"/>
                <w:sz w:val="24"/>
              </w:rPr>
            </w:pPr>
            <w:r>
              <w:rPr>
                <w:rFonts w:hint="eastAsia" w:ascii="仿宋_GB2312" w:eastAsia="仿宋_GB2312"/>
                <w:sz w:val="24"/>
              </w:rPr>
              <w:t>年级</w:t>
            </w:r>
          </w:p>
        </w:tc>
        <w:tc>
          <w:tcPr>
            <w:tcW w:w="1198" w:type="dxa"/>
            <w:vAlign w:val="center"/>
          </w:tcPr>
          <w:p>
            <w:pPr>
              <w:spacing w:line="340" w:lineRule="exact"/>
              <w:jc w:val="center"/>
              <w:rPr>
                <w:rFonts w:ascii="仿宋_GB2312" w:eastAsia="仿宋_GB2312"/>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97" w:hRule="exact"/>
        </w:trPr>
        <w:tc>
          <w:tcPr>
            <w:tcW w:w="541" w:type="dxa"/>
            <w:vMerge w:val="continue"/>
          </w:tcPr>
          <w:p>
            <w:pPr>
              <w:spacing w:line="340" w:lineRule="exact"/>
              <w:jc w:val="center"/>
              <w:rPr>
                <w:rFonts w:ascii="仿宋_GB2312" w:eastAsia="仿宋_GB2312"/>
                <w:b/>
                <w:bCs/>
                <w:sz w:val="24"/>
              </w:rPr>
            </w:pPr>
          </w:p>
        </w:tc>
        <w:tc>
          <w:tcPr>
            <w:tcW w:w="1850" w:type="dxa"/>
            <w:vMerge w:val="restart"/>
            <w:vAlign w:val="center"/>
          </w:tcPr>
          <w:p>
            <w:pPr>
              <w:spacing w:line="340" w:lineRule="exact"/>
              <w:jc w:val="center"/>
              <w:rPr>
                <w:rFonts w:ascii="仿宋_GB2312" w:eastAsia="仿宋_GB2312"/>
                <w:sz w:val="24"/>
              </w:rPr>
            </w:pPr>
            <w:r>
              <w:rPr>
                <w:rFonts w:hint="eastAsia" w:ascii="仿宋_GB2312" w:eastAsia="仿宋_GB2312"/>
                <w:sz w:val="24"/>
              </w:rPr>
              <w:t>联系方式</w:t>
            </w:r>
          </w:p>
        </w:tc>
        <w:tc>
          <w:tcPr>
            <w:tcW w:w="1197" w:type="dxa"/>
            <w:vAlign w:val="center"/>
          </w:tcPr>
          <w:p>
            <w:pPr>
              <w:spacing w:line="340" w:lineRule="exact"/>
              <w:jc w:val="center"/>
              <w:rPr>
                <w:rFonts w:ascii="仿宋_GB2312" w:eastAsia="仿宋_GB2312"/>
                <w:sz w:val="24"/>
              </w:rPr>
            </w:pPr>
            <w:r>
              <w:rPr>
                <w:rFonts w:hint="eastAsia" w:ascii="仿宋_GB2312" w:eastAsia="仿宋_GB2312"/>
                <w:sz w:val="24"/>
              </w:rPr>
              <w:t>寝室</w:t>
            </w:r>
          </w:p>
        </w:tc>
        <w:tc>
          <w:tcPr>
            <w:tcW w:w="1198" w:type="dxa"/>
            <w:vAlign w:val="center"/>
          </w:tcPr>
          <w:p>
            <w:pPr>
              <w:spacing w:line="340" w:lineRule="exact"/>
              <w:jc w:val="center"/>
              <w:rPr>
                <w:rFonts w:ascii="仿宋_GB2312" w:eastAsia="仿宋_GB2312"/>
                <w:sz w:val="24"/>
              </w:rPr>
            </w:pPr>
          </w:p>
        </w:tc>
        <w:tc>
          <w:tcPr>
            <w:tcW w:w="1418" w:type="dxa"/>
            <w:vAlign w:val="center"/>
          </w:tcPr>
          <w:p>
            <w:pPr>
              <w:spacing w:line="340" w:lineRule="exact"/>
              <w:jc w:val="center"/>
              <w:rPr>
                <w:rFonts w:ascii="仿宋_GB2312" w:eastAsia="仿宋_GB2312"/>
                <w:sz w:val="24"/>
              </w:rPr>
            </w:pPr>
            <w:r>
              <w:rPr>
                <w:rFonts w:hint="eastAsia" w:ascii="仿宋_GB2312" w:eastAsia="仿宋_GB2312"/>
                <w:sz w:val="24"/>
              </w:rPr>
              <w:t>QQ号码</w:t>
            </w:r>
          </w:p>
        </w:tc>
        <w:tc>
          <w:tcPr>
            <w:tcW w:w="2396" w:type="dxa"/>
            <w:gridSpan w:val="2"/>
            <w:vAlign w:val="center"/>
          </w:tcPr>
          <w:p>
            <w:pPr>
              <w:spacing w:line="340" w:lineRule="exact"/>
              <w:jc w:val="center"/>
              <w:rPr>
                <w:rFonts w:ascii="仿宋_GB2312" w:eastAsia="仿宋_GB2312"/>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97" w:hRule="exact"/>
        </w:trPr>
        <w:tc>
          <w:tcPr>
            <w:tcW w:w="541" w:type="dxa"/>
            <w:vMerge w:val="continue"/>
          </w:tcPr>
          <w:p>
            <w:pPr>
              <w:spacing w:line="340" w:lineRule="exact"/>
              <w:jc w:val="center"/>
              <w:rPr>
                <w:rFonts w:ascii="仿宋_GB2312" w:eastAsia="仿宋_GB2312"/>
                <w:b/>
                <w:bCs/>
                <w:sz w:val="24"/>
              </w:rPr>
            </w:pPr>
          </w:p>
        </w:tc>
        <w:tc>
          <w:tcPr>
            <w:tcW w:w="1850" w:type="dxa"/>
            <w:vMerge w:val="continue"/>
            <w:vAlign w:val="center"/>
          </w:tcPr>
          <w:p>
            <w:pPr>
              <w:spacing w:line="340" w:lineRule="exact"/>
              <w:jc w:val="center"/>
              <w:rPr>
                <w:rFonts w:ascii="仿宋_GB2312" w:eastAsia="仿宋_GB2312"/>
                <w:sz w:val="24"/>
              </w:rPr>
            </w:pPr>
          </w:p>
        </w:tc>
        <w:tc>
          <w:tcPr>
            <w:tcW w:w="1197" w:type="dxa"/>
            <w:vAlign w:val="center"/>
          </w:tcPr>
          <w:p>
            <w:pPr>
              <w:spacing w:line="340" w:lineRule="exact"/>
              <w:jc w:val="center"/>
              <w:rPr>
                <w:rFonts w:ascii="仿宋_GB2312" w:eastAsia="仿宋_GB2312"/>
                <w:sz w:val="24"/>
              </w:rPr>
            </w:pPr>
            <w:r>
              <w:rPr>
                <w:rFonts w:hint="eastAsia" w:ascii="仿宋_GB2312" w:eastAsia="仿宋_GB2312"/>
                <w:sz w:val="24"/>
              </w:rPr>
              <w:t>移动电话</w:t>
            </w:r>
          </w:p>
        </w:tc>
        <w:tc>
          <w:tcPr>
            <w:tcW w:w="1198" w:type="dxa"/>
            <w:vAlign w:val="center"/>
          </w:tcPr>
          <w:p>
            <w:pPr>
              <w:spacing w:line="340" w:lineRule="exact"/>
              <w:jc w:val="center"/>
              <w:rPr>
                <w:rFonts w:ascii="仿宋_GB2312" w:eastAsia="仿宋_GB2312"/>
                <w:sz w:val="24"/>
              </w:rPr>
            </w:pPr>
          </w:p>
        </w:tc>
        <w:tc>
          <w:tcPr>
            <w:tcW w:w="1418" w:type="dxa"/>
            <w:vAlign w:val="center"/>
          </w:tcPr>
          <w:p>
            <w:pPr>
              <w:spacing w:line="340" w:lineRule="exact"/>
              <w:jc w:val="center"/>
              <w:rPr>
                <w:rFonts w:ascii="仿宋_GB2312" w:eastAsia="仿宋_GB2312"/>
                <w:sz w:val="24"/>
              </w:rPr>
            </w:pPr>
            <w:r>
              <w:rPr>
                <w:rFonts w:hint="eastAsia" w:ascii="仿宋_GB2312" w:eastAsia="仿宋_GB2312"/>
                <w:sz w:val="24"/>
              </w:rPr>
              <w:t>E-mail</w:t>
            </w:r>
          </w:p>
        </w:tc>
        <w:tc>
          <w:tcPr>
            <w:tcW w:w="2396" w:type="dxa"/>
            <w:gridSpan w:val="2"/>
            <w:vAlign w:val="center"/>
          </w:tcPr>
          <w:p>
            <w:pPr>
              <w:spacing w:line="340" w:lineRule="exact"/>
              <w:jc w:val="center"/>
              <w:rPr>
                <w:rFonts w:ascii="仿宋_GB2312" w:eastAsia="仿宋_GB2312"/>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97" w:hRule="exact"/>
        </w:trPr>
        <w:tc>
          <w:tcPr>
            <w:tcW w:w="541" w:type="dxa"/>
            <w:vMerge w:val="restart"/>
            <w:vAlign w:val="center"/>
          </w:tcPr>
          <w:p>
            <w:pPr>
              <w:spacing w:line="340" w:lineRule="exact"/>
              <w:jc w:val="center"/>
              <w:rPr>
                <w:rFonts w:ascii="仿宋_GB2312" w:eastAsia="仿宋_GB2312"/>
                <w:b/>
                <w:bCs/>
                <w:sz w:val="24"/>
              </w:rPr>
            </w:pPr>
            <w:r>
              <w:rPr>
                <w:rFonts w:hint="eastAsia" w:ascii="仿宋_GB2312" w:eastAsia="仿宋_GB2312"/>
                <w:b/>
                <w:bCs/>
                <w:sz w:val="24"/>
              </w:rPr>
              <w:t>指导教师</w:t>
            </w:r>
          </w:p>
        </w:tc>
        <w:tc>
          <w:tcPr>
            <w:tcW w:w="1850" w:type="dxa"/>
            <w:vAlign w:val="center"/>
          </w:tcPr>
          <w:p>
            <w:pPr>
              <w:spacing w:line="340" w:lineRule="exact"/>
              <w:jc w:val="center"/>
              <w:rPr>
                <w:rFonts w:ascii="仿宋_GB2312" w:eastAsia="仿宋_GB2312"/>
                <w:sz w:val="24"/>
              </w:rPr>
            </w:pPr>
            <w:r>
              <w:rPr>
                <w:rFonts w:hint="eastAsia" w:ascii="仿宋_GB2312" w:eastAsia="仿宋_GB2312"/>
                <w:sz w:val="24"/>
              </w:rPr>
              <w:t>姓名</w:t>
            </w:r>
          </w:p>
        </w:tc>
        <w:tc>
          <w:tcPr>
            <w:tcW w:w="1197" w:type="dxa"/>
            <w:vAlign w:val="center"/>
          </w:tcPr>
          <w:p>
            <w:pPr>
              <w:spacing w:line="340" w:lineRule="exact"/>
              <w:jc w:val="center"/>
              <w:rPr>
                <w:rFonts w:ascii="仿宋_GB2312" w:eastAsia="仿宋_GB2312"/>
                <w:sz w:val="24"/>
              </w:rPr>
            </w:pPr>
            <w:r>
              <w:rPr>
                <w:rFonts w:hint="eastAsia" w:ascii="仿宋_GB2312" w:eastAsia="仿宋_GB2312"/>
                <w:sz w:val="24"/>
              </w:rPr>
              <w:t>院系</w:t>
            </w:r>
          </w:p>
        </w:tc>
        <w:tc>
          <w:tcPr>
            <w:tcW w:w="1198" w:type="dxa"/>
            <w:vAlign w:val="center"/>
          </w:tcPr>
          <w:p>
            <w:pPr>
              <w:spacing w:line="340" w:lineRule="exact"/>
              <w:jc w:val="center"/>
              <w:rPr>
                <w:rFonts w:ascii="仿宋_GB2312" w:eastAsia="仿宋_GB2312"/>
                <w:sz w:val="24"/>
              </w:rPr>
            </w:pPr>
            <w:r>
              <w:rPr>
                <w:rFonts w:hint="eastAsia" w:ascii="仿宋_GB2312" w:eastAsia="仿宋_GB2312"/>
                <w:sz w:val="24"/>
              </w:rPr>
              <w:t>专业</w:t>
            </w:r>
          </w:p>
        </w:tc>
        <w:tc>
          <w:tcPr>
            <w:tcW w:w="1418" w:type="dxa"/>
            <w:vAlign w:val="center"/>
          </w:tcPr>
          <w:p>
            <w:pPr>
              <w:spacing w:line="340" w:lineRule="exact"/>
              <w:jc w:val="center"/>
              <w:rPr>
                <w:rFonts w:ascii="仿宋_GB2312" w:eastAsia="仿宋_GB2312"/>
                <w:sz w:val="24"/>
              </w:rPr>
            </w:pPr>
            <w:r>
              <w:rPr>
                <w:rFonts w:hint="eastAsia" w:ascii="仿宋_GB2312" w:eastAsia="仿宋_GB2312"/>
                <w:sz w:val="24"/>
              </w:rPr>
              <w:t>职称</w:t>
            </w:r>
          </w:p>
        </w:tc>
        <w:tc>
          <w:tcPr>
            <w:tcW w:w="1198" w:type="dxa"/>
            <w:vAlign w:val="center"/>
          </w:tcPr>
          <w:p>
            <w:pPr>
              <w:spacing w:line="340" w:lineRule="exact"/>
              <w:jc w:val="center"/>
              <w:rPr>
                <w:rFonts w:ascii="仿宋_GB2312" w:eastAsia="仿宋_GB2312"/>
                <w:sz w:val="24"/>
              </w:rPr>
            </w:pPr>
            <w:r>
              <w:rPr>
                <w:rFonts w:hint="eastAsia" w:ascii="仿宋_GB2312" w:eastAsia="仿宋_GB2312"/>
                <w:sz w:val="24"/>
              </w:rPr>
              <w:t>联系方式</w:t>
            </w:r>
          </w:p>
        </w:tc>
        <w:tc>
          <w:tcPr>
            <w:tcW w:w="1198" w:type="dxa"/>
            <w:vAlign w:val="center"/>
          </w:tcPr>
          <w:p>
            <w:pPr>
              <w:spacing w:line="340" w:lineRule="exact"/>
              <w:jc w:val="center"/>
              <w:rPr>
                <w:rFonts w:ascii="仿宋_GB2312" w:eastAsia="仿宋_GB2312"/>
                <w:sz w:val="24"/>
              </w:rPr>
            </w:pPr>
            <w:r>
              <w:rPr>
                <w:rFonts w:hint="eastAsia" w:ascii="仿宋_GB2312" w:eastAsia="仿宋_GB2312"/>
                <w:sz w:val="24"/>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97" w:hRule="exact"/>
        </w:trPr>
        <w:tc>
          <w:tcPr>
            <w:tcW w:w="541" w:type="dxa"/>
            <w:vMerge w:val="continue"/>
            <w:vAlign w:val="center"/>
          </w:tcPr>
          <w:p>
            <w:pPr>
              <w:spacing w:line="340" w:lineRule="exact"/>
              <w:jc w:val="center"/>
              <w:rPr>
                <w:rFonts w:ascii="仿宋_GB2312" w:eastAsia="仿宋_GB2312"/>
                <w:b/>
                <w:bCs/>
                <w:sz w:val="24"/>
              </w:rPr>
            </w:pPr>
          </w:p>
        </w:tc>
        <w:tc>
          <w:tcPr>
            <w:tcW w:w="1850" w:type="dxa"/>
            <w:vAlign w:val="center"/>
          </w:tcPr>
          <w:p>
            <w:pPr>
              <w:spacing w:line="340" w:lineRule="exact"/>
              <w:jc w:val="center"/>
              <w:rPr>
                <w:rFonts w:ascii="仿宋_GB2312" w:eastAsia="仿宋_GB2312"/>
                <w:sz w:val="24"/>
              </w:rPr>
            </w:pPr>
          </w:p>
        </w:tc>
        <w:tc>
          <w:tcPr>
            <w:tcW w:w="1197" w:type="dxa"/>
            <w:vAlign w:val="center"/>
          </w:tcPr>
          <w:p>
            <w:pPr>
              <w:spacing w:line="340" w:lineRule="exact"/>
              <w:jc w:val="center"/>
              <w:rPr>
                <w:rFonts w:ascii="仿宋_GB2312" w:eastAsia="仿宋_GB2312"/>
                <w:sz w:val="24"/>
              </w:rPr>
            </w:pPr>
          </w:p>
        </w:tc>
        <w:tc>
          <w:tcPr>
            <w:tcW w:w="1198" w:type="dxa"/>
            <w:vAlign w:val="center"/>
          </w:tcPr>
          <w:p>
            <w:pPr>
              <w:spacing w:line="340" w:lineRule="exact"/>
              <w:jc w:val="center"/>
              <w:rPr>
                <w:rFonts w:ascii="仿宋_GB2312" w:eastAsia="仿宋_GB2312"/>
                <w:sz w:val="24"/>
              </w:rPr>
            </w:pPr>
          </w:p>
        </w:tc>
        <w:tc>
          <w:tcPr>
            <w:tcW w:w="1418" w:type="dxa"/>
            <w:vAlign w:val="center"/>
          </w:tcPr>
          <w:p>
            <w:pPr>
              <w:spacing w:line="340" w:lineRule="exact"/>
              <w:jc w:val="center"/>
              <w:rPr>
                <w:rFonts w:ascii="仿宋_GB2312" w:eastAsia="仿宋_GB2312"/>
                <w:sz w:val="24"/>
              </w:rPr>
            </w:pPr>
          </w:p>
        </w:tc>
        <w:tc>
          <w:tcPr>
            <w:tcW w:w="1198" w:type="dxa"/>
            <w:vAlign w:val="center"/>
          </w:tcPr>
          <w:p>
            <w:pPr>
              <w:spacing w:line="340" w:lineRule="exact"/>
              <w:jc w:val="center"/>
              <w:rPr>
                <w:rFonts w:ascii="仿宋_GB2312" w:eastAsia="仿宋_GB2312"/>
                <w:sz w:val="24"/>
              </w:rPr>
            </w:pPr>
          </w:p>
        </w:tc>
        <w:tc>
          <w:tcPr>
            <w:tcW w:w="1198" w:type="dxa"/>
            <w:vAlign w:val="center"/>
          </w:tcPr>
          <w:p>
            <w:pPr>
              <w:spacing w:line="340" w:lineRule="exact"/>
              <w:jc w:val="center"/>
              <w:rPr>
                <w:rFonts w:ascii="仿宋_GB2312" w:eastAsia="仿宋_GB2312"/>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97" w:hRule="exact"/>
        </w:trPr>
        <w:tc>
          <w:tcPr>
            <w:tcW w:w="541" w:type="dxa"/>
            <w:vMerge w:val="continue"/>
          </w:tcPr>
          <w:p>
            <w:pPr>
              <w:spacing w:line="340" w:lineRule="exact"/>
              <w:jc w:val="center"/>
              <w:rPr>
                <w:rFonts w:ascii="仿宋_GB2312" w:eastAsia="仿宋_GB2312"/>
                <w:b/>
                <w:bCs/>
                <w:sz w:val="24"/>
              </w:rPr>
            </w:pPr>
          </w:p>
        </w:tc>
        <w:tc>
          <w:tcPr>
            <w:tcW w:w="1850" w:type="dxa"/>
          </w:tcPr>
          <w:p>
            <w:pPr>
              <w:spacing w:line="340" w:lineRule="exact"/>
              <w:jc w:val="center"/>
              <w:rPr>
                <w:rFonts w:ascii="仿宋_GB2312" w:eastAsia="仿宋_GB2312"/>
                <w:sz w:val="24"/>
              </w:rPr>
            </w:pPr>
          </w:p>
        </w:tc>
        <w:tc>
          <w:tcPr>
            <w:tcW w:w="1197" w:type="dxa"/>
          </w:tcPr>
          <w:p>
            <w:pPr>
              <w:spacing w:line="340" w:lineRule="exact"/>
              <w:jc w:val="center"/>
              <w:rPr>
                <w:rFonts w:ascii="仿宋_GB2312" w:eastAsia="仿宋_GB2312"/>
                <w:sz w:val="24"/>
              </w:rPr>
            </w:pPr>
          </w:p>
        </w:tc>
        <w:tc>
          <w:tcPr>
            <w:tcW w:w="1198" w:type="dxa"/>
          </w:tcPr>
          <w:p>
            <w:pPr>
              <w:spacing w:line="340" w:lineRule="exact"/>
              <w:jc w:val="center"/>
              <w:rPr>
                <w:rFonts w:ascii="仿宋_GB2312" w:eastAsia="仿宋_GB2312"/>
                <w:sz w:val="24"/>
              </w:rPr>
            </w:pPr>
          </w:p>
        </w:tc>
        <w:tc>
          <w:tcPr>
            <w:tcW w:w="1418" w:type="dxa"/>
          </w:tcPr>
          <w:p>
            <w:pPr>
              <w:spacing w:line="340" w:lineRule="exact"/>
              <w:jc w:val="center"/>
              <w:rPr>
                <w:rFonts w:ascii="仿宋_GB2312" w:eastAsia="仿宋_GB2312"/>
                <w:sz w:val="24"/>
              </w:rPr>
            </w:pPr>
          </w:p>
        </w:tc>
        <w:tc>
          <w:tcPr>
            <w:tcW w:w="1198" w:type="dxa"/>
          </w:tcPr>
          <w:p>
            <w:pPr>
              <w:spacing w:line="340" w:lineRule="exact"/>
              <w:jc w:val="center"/>
              <w:rPr>
                <w:rFonts w:ascii="仿宋_GB2312" w:eastAsia="仿宋_GB2312"/>
                <w:sz w:val="24"/>
              </w:rPr>
            </w:pPr>
          </w:p>
        </w:tc>
        <w:tc>
          <w:tcPr>
            <w:tcW w:w="1198" w:type="dxa"/>
          </w:tcPr>
          <w:p>
            <w:pPr>
              <w:spacing w:line="340" w:lineRule="exact"/>
              <w:jc w:val="center"/>
              <w:rPr>
                <w:rFonts w:ascii="仿宋_GB2312" w:eastAsia="仿宋_GB2312"/>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97" w:hRule="exact"/>
        </w:trPr>
        <w:tc>
          <w:tcPr>
            <w:tcW w:w="541" w:type="dxa"/>
            <w:vMerge w:val="restart"/>
            <w:vAlign w:val="center"/>
          </w:tcPr>
          <w:p>
            <w:pPr>
              <w:pStyle w:val="4"/>
              <w:rPr>
                <w:rFonts w:ascii="仿宋_GB2312" w:eastAsia="仿宋_GB2312"/>
                <w:b/>
                <w:sz w:val="24"/>
                <w:szCs w:val="24"/>
              </w:rPr>
            </w:pPr>
            <w:r>
              <w:rPr>
                <w:rFonts w:hint="eastAsia" w:ascii="仿宋_GB2312" w:eastAsia="仿宋_GB2312"/>
                <w:b/>
                <w:sz w:val="24"/>
                <w:szCs w:val="24"/>
              </w:rPr>
              <w:t>成员资料</w:t>
            </w:r>
          </w:p>
          <w:p>
            <w:pPr>
              <w:jc w:val="center"/>
              <w:rPr>
                <w:rFonts w:ascii="仿宋_GB2312" w:eastAsia="仿宋_GB2312"/>
                <w:b/>
                <w:bCs/>
                <w:sz w:val="24"/>
              </w:rPr>
            </w:pPr>
          </w:p>
        </w:tc>
        <w:tc>
          <w:tcPr>
            <w:tcW w:w="1850" w:type="dxa"/>
            <w:vAlign w:val="center"/>
          </w:tcPr>
          <w:p>
            <w:pPr>
              <w:jc w:val="center"/>
              <w:rPr>
                <w:rFonts w:ascii="仿宋_GB2312" w:eastAsia="仿宋_GB2312"/>
                <w:sz w:val="24"/>
              </w:rPr>
            </w:pPr>
            <w:r>
              <w:rPr>
                <w:rFonts w:hint="eastAsia" w:ascii="仿宋_GB2312" w:eastAsia="仿宋_GB2312"/>
                <w:sz w:val="24"/>
              </w:rPr>
              <w:t>姓名</w:t>
            </w:r>
          </w:p>
        </w:tc>
        <w:tc>
          <w:tcPr>
            <w:tcW w:w="1197" w:type="dxa"/>
            <w:vAlign w:val="center"/>
          </w:tcPr>
          <w:p>
            <w:pPr>
              <w:jc w:val="center"/>
              <w:rPr>
                <w:rFonts w:ascii="仿宋_GB2312" w:eastAsia="仿宋_GB2312"/>
                <w:sz w:val="24"/>
              </w:rPr>
            </w:pPr>
            <w:r>
              <w:rPr>
                <w:rFonts w:hint="eastAsia" w:ascii="仿宋_GB2312" w:eastAsia="仿宋_GB2312"/>
                <w:sz w:val="24"/>
              </w:rPr>
              <w:t>院系</w:t>
            </w:r>
          </w:p>
        </w:tc>
        <w:tc>
          <w:tcPr>
            <w:tcW w:w="1198" w:type="dxa"/>
            <w:vAlign w:val="center"/>
          </w:tcPr>
          <w:p>
            <w:pPr>
              <w:jc w:val="center"/>
              <w:rPr>
                <w:rFonts w:ascii="仿宋_GB2312" w:eastAsia="仿宋_GB2312"/>
                <w:sz w:val="24"/>
              </w:rPr>
            </w:pPr>
            <w:r>
              <w:rPr>
                <w:rFonts w:hint="eastAsia" w:ascii="仿宋_GB2312" w:eastAsia="仿宋_GB2312"/>
                <w:sz w:val="24"/>
              </w:rPr>
              <w:t>专业</w:t>
            </w:r>
          </w:p>
        </w:tc>
        <w:tc>
          <w:tcPr>
            <w:tcW w:w="1418" w:type="dxa"/>
            <w:vAlign w:val="center"/>
          </w:tcPr>
          <w:p>
            <w:pPr>
              <w:jc w:val="center"/>
              <w:rPr>
                <w:rFonts w:ascii="仿宋_GB2312" w:eastAsia="仿宋_GB2312"/>
                <w:sz w:val="24"/>
              </w:rPr>
            </w:pPr>
            <w:r>
              <w:rPr>
                <w:rFonts w:hint="eastAsia" w:ascii="仿宋_GB2312" w:eastAsia="仿宋_GB2312"/>
                <w:sz w:val="24"/>
              </w:rPr>
              <w:t>年级（学历）</w:t>
            </w:r>
          </w:p>
        </w:tc>
        <w:tc>
          <w:tcPr>
            <w:tcW w:w="1198" w:type="dxa"/>
            <w:vAlign w:val="center"/>
          </w:tcPr>
          <w:p>
            <w:pPr>
              <w:rPr>
                <w:rFonts w:ascii="仿宋_GB2312" w:eastAsia="仿宋_GB2312"/>
                <w:sz w:val="24"/>
              </w:rPr>
            </w:pPr>
            <w:r>
              <w:rPr>
                <w:rFonts w:hint="eastAsia" w:ascii="仿宋_GB2312" w:eastAsia="仿宋_GB2312"/>
                <w:sz w:val="24"/>
              </w:rPr>
              <w:t>联系方式</w:t>
            </w:r>
          </w:p>
        </w:tc>
        <w:tc>
          <w:tcPr>
            <w:tcW w:w="1198" w:type="dxa"/>
            <w:vAlign w:val="center"/>
          </w:tcPr>
          <w:p>
            <w:pPr>
              <w:jc w:val="center"/>
              <w:rPr>
                <w:rFonts w:ascii="仿宋_GB2312" w:eastAsia="仿宋_GB2312"/>
                <w:sz w:val="24"/>
              </w:rPr>
            </w:pPr>
            <w:r>
              <w:rPr>
                <w:rFonts w:hint="eastAsia" w:ascii="仿宋_GB2312" w:eastAsia="仿宋_GB2312"/>
                <w:sz w:val="24"/>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97" w:hRule="exact"/>
        </w:trPr>
        <w:tc>
          <w:tcPr>
            <w:tcW w:w="541" w:type="dxa"/>
            <w:vMerge w:val="continue"/>
            <w:vAlign w:val="center"/>
          </w:tcPr>
          <w:p>
            <w:pPr>
              <w:spacing w:line="340" w:lineRule="exact"/>
              <w:jc w:val="center"/>
              <w:rPr>
                <w:rFonts w:ascii="仿宋_GB2312" w:eastAsia="仿宋_GB2312"/>
                <w:b/>
                <w:bCs/>
                <w:sz w:val="24"/>
              </w:rPr>
            </w:pPr>
          </w:p>
        </w:tc>
        <w:tc>
          <w:tcPr>
            <w:tcW w:w="1850" w:type="dxa"/>
            <w:vAlign w:val="center"/>
          </w:tcPr>
          <w:p>
            <w:pPr>
              <w:spacing w:line="340" w:lineRule="exact"/>
              <w:jc w:val="center"/>
              <w:rPr>
                <w:rFonts w:ascii="仿宋_GB2312" w:eastAsia="仿宋_GB2312"/>
                <w:sz w:val="24"/>
              </w:rPr>
            </w:pPr>
          </w:p>
        </w:tc>
        <w:tc>
          <w:tcPr>
            <w:tcW w:w="1197" w:type="dxa"/>
            <w:vAlign w:val="center"/>
          </w:tcPr>
          <w:p>
            <w:pPr>
              <w:spacing w:line="340" w:lineRule="exact"/>
              <w:jc w:val="center"/>
              <w:rPr>
                <w:rFonts w:ascii="仿宋_GB2312" w:eastAsia="仿宋_GB2312"/>
                <w:sz w:val="24"/>
              </w:rPr>
            </w:pPr>
          </w:p>
        </w:tc>
        <w:tc>
          <w:tcPr>
            <w:tcW w:w="1198" w:type="dxa"/>
            <w:vAlign w:val="center"/>
          </w:tcPr>
          <w:p>
            <w:pPr>
              <w:spacing w:line="340" w:lineRule="exact"/>
              <w:jc w:val="center"/>
              <w:rPr>
                <w:rFonts w:ascii="仿宋_GB2312" w:eastAsia="仿宋_GB2312"/>
                <w:sz w:val="24"/>
              </w:rPr>
            </w:pPr>
          </w:p>
        </w:tc>
        <w:tc>
          <w:tcPr>
            <w:tcW w:w="1418" w:type="dxa"/>
            <w:vAlign w:val="center"/>
          </w:tcPr>
          <w:p>
            <w:pPr>
              <w:spacing w:line="340" w:lineRule="exact"/>
              <w:jc w:val="center"/>
              <w:rPr>
                <w:rFonts w:ascii="仿宋_GB2312" w:eastAsia="仿宋_GB2312"/>
                <w:sz w:val="24"/>
              </w:rPr>
            </w:pPr>
          </w:p>
        </w:tc>
        <w:tc>
          <w:tcPr>
            <w:tcW w:w="1198" w:type="dxa"/>
            <w:vAlign w:val="center"/>
          </w:tcPr>
          <w:p>
            <w:pPr>
              <w:spacing w:line="340" w:lineRule="exact"/>
              <w:jc w:val="center"/>
              <w:rPr>
                <w:rFonts w:ascii="仿宋_GB2312" w:eastAsia="仿宋_GB2312"/>
                <w:sz w:val="24"/>
              </w:rPr>
            </w:pPr>
          </w:p>
        </w:tc>
        <w:tc>
          <w:tcPr>
            <w:tcW w:w="1198" w:type="dxa"/>
            <w:vAlign w:val="center"/>
          </w:tcPr>
          <w:p>
            <w:pPr>
              <w:spacing w:line="340" w:lineRule="exact"/>
              <w:jc w:val="center"/>
              <w:rPr>
                <w:rFonts w:ascii="仿宋_GB2312" w:eastAsia="仿宋_GB2312"/>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97" w:hRule="exact"/>
        </w:trPr>
        <w:tc>
          <w:tcPr>
            <w:tcW w:w="541" w:type="dxa"/>
            <w:vMerge w:val="continue"/>
            <w:vAlign w:val="center"/>
          </w:tcPr>
          <w:p>
            <w:pPr>
              <w:spacing w:line="340" w:lineRule="exact"/>
              <w:jc w:val="center"/>
              <w:rPr>
                <w:rFonts w:ascii="仿宋_GB2312" w:eastAsia="仿宋_GB2312"/>
                <w:b/>
                <w:bCs/>
                <w:sz w:val="24"/>
              </w:rPr>
            </w:pPr>
          </w:p>
        </w:tc>
        <w:tc>
          <w:tcPr>
            <w:tcW w:w="1850" w:type="dxa"/>
            <w:vAlign w:val="center"/>
          </w:tcPr>
          <w:p>
            <w:pPr>
              <w:spacing w:line="340" w:lineRule="exact"/>
              <w:jc w:val="center"/>
              <w:rPr>
                <w:rFonts w:ascii="仿宋_GB2312" w:eastAsia="仿宋_GB2312"/>
                <w:sz w:val="24"/>
              </w:rPr>
            </w:pPr>
          </w:p>
        </w:tc>
        <w:tc>
          <w:tcPr>
            <w:tcW w:w="1197" w:type="dxa"/>
            <w:vAlign w:val="center"/>
          </w:tcPr>
          <w:p>
            <w:pPr>
              <w:spacing w:line="340" w:lineRule="exact"/>
              <w:jc w:val="center"/>
              <w:rPr>
                <w:rFonts w:ascii="仿宋_GB2312" w:eastAsia="仿宋_GB2312"/>
                <w:sz w:val="24"/>
              </w:rPr>
            </w:pPr>
          </w:p>
        </w:tc>
        <w:tc>
          <w:tcPr>
            <w:tcW w:w="1198" w:type="dxa"/>
            <w:vAlign w:val="center"/>
          </w:tcPr>
          <w:p>
            <w:pPr>
              <w:spacing w:line="340" w:lineRule="exact"/>
              <w:jc w:val="center"/>
              <w:rPr>
                <w:rFonts w:ascii="仿宋_GB2312" w:eastAsia="仿宋_GB2312"/>
                <w:sz w:val="24"/>
              </w:rPr>
            </w:pPr>
          </w:p>
        </w:tc>
        <w:tc>
          <w:tcPr>
            <w:tcW w:w="1418" w:type="dxa"/>
            <w:vAlign w:val="center"/>
          </w:tcPr>
          <w:p>
            <w:pPr>
              <w:spacing w:line="340" w:lineRule="exact"/>
              <w:jc w:val="center"/>
              <w:rPr>
                <w:rFonts w:ascii="仿宋_GB2312" w:eastAsia="仿宋_GB2312"/>
                <w:sz w:val="24"/>
              </w:rPr>
            </w:pPr>
          </w:p>
        </w:tc>
        <w:tc>
          <w:tcPr>
            <w:tcW w:w="1198" w:type="dxa"/>
            <w:vAlign w:val="center"/>
          </w:tcPr>
          <w:p>
            <w:pPr>
              <w:spacing w:line="340" w:lineRule="exact"/>
              <w:jc w:val="center"/>
              <w:rPr>
                <w:rFonts w:ascii="仿宋_GB2312" w:eastAsia="仿宋_GB2312"/>
                <w:sz w:val="24"/>
              </w:rPr>
            </w:pPr>
          </w:p>
        </w:tc>
        <w:tc>
          <w:tcPr>
            <w:tcW w:w="1198" w:type="dxa"/>
            <w:vAlign w:val="center"/>
          </w:tcPr>
          <w:p>
            <w:pPr>
              <w:spacing w:line="340" w:lineRule="exact"/>
              <w:jc w:val="center"/>
              <w:rPr>
                <w:rFonts w:ascii="仿宋_GB2312" w:eastAsia="仿宋_GB2312"/>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97" w:hRule="exact"/>
        </w:trPr>
        <w:tc>
          <w:tcPr>
            <w:tcW w:w="541" w:type="dxa"/>
            <w:vMerge w:val="continue"/>
            <w:vAlign w:val="center"/>
          </w:tcPr>
          <w:p>
            <w:pPr>
              <w:spacing w:line="340" w:lineRule="exact"/>
              <w:jc w:val="center"/>
              <w:rPr>
                <w:rFonts w:ascii="仿宋_GB2312" w:eastAsia="仿宋_GB2312"/>
                <w:b/>
                <w:bCs/>
                <w:sz w:val="24"/>
              </w:rPr>
            </w:pPr>
          </w:p>
        </w:tc>
        <w:tc>
          <w:tcPr>
            <w:tcW w:w="1850" w:type="dxa"/>
            <w:vAlign w:val="center"/>
          </w:tcPr>
          <w:p>
            <w:pPr>
              <w:spacing w:line="340" w:lineRule="exact"/>
              <w:jc w:val="center"/>
              <w:rPr>
                <w:rFonts w:ascii="仿宋_GB2312" w:eastAsia="仿宋_GB2312"/>
                <w:sz w:val="24"/>
              </w:rPr>
            </w:pPr>
          </w:p>
        </w:tc>
        <w:tc>
          <w:tcPr>
            <w:tcW w:w="1197" w:type="dxa"/>
            <w:vAlign w:val="center"/>
          </w:tcPr>
          <w:p>
            <w:pPr>
              <w:spacing w:line="340" w:lineRule="exact"/>
              <w:jc w:val="center"/>
              <w:rPr>
                <w:rFonts w:ascii="仿宋_GB2312" w:eastAsia="仿宋_GB2312"/>
                <w:sz w:val="24"/>
              </w:rPr>
            </w:pPr>
          </w:p>
        </w:tc>
        <w:tc>
          <w:tcPr>
            <w:tcW w:w="1198" w:type="dxa"/>
            <w:vAlign w:val="center"/>
          </w:tcPr>
          <w:p>
            <w:pPr>
              <w:spacing w:line="340" w:lineRule="exact"/>
              <w:jc w:val="center"/>
              <w:rPr>
                <w:rFonts w:ascii="仿宋_GB2312" w:eastAsia="仿宋_GB2312"/>
                <w:sz w:val="24"/>
              </w:rPr>
            </w:pPr>
          </w:p>
        </w:tc>
        <w:tc>
          <w:tcPr>
            <w:tcW w:w="1418" w:type="dxa"/>
            <w:vAlign w:val="center"/>
          </w:tcPr>
          <w:p>
            <w:pPr>
              <w:spacing w:line="340" w:lineRule="exact"/>
              <w:jc w:val="center"/>
              <w:rPr>
                <w:rFonts w:ascii="仿宋_GB2312" w:eastAsia="仿宋_GB2312"/>
                <w:sz w:val="24"/>
              </w:rPr>
            </w:pPr>
          </w:p>
        </w:tc>
        <w:tc>
          <w:tcPr>
            <w:tcW w:w="1198" w:type="dxa"/>
            <w:vAlign w:val="center"/>
          </w:tcPr>
          <w:p>
            <w:pPr>
              <w:spacing w:line="340" w:lineRule="exact"/>
              <w:jc w:val="center"/>
              <w:rPr>
                <w:rFonts w:ascii="仿宋_GB2312" w:eastAsia="仿宋_GB2312"/>
                <w:sz w:val="24"/>
              </w:rPr>
            </w:pPr>
          </w:p>
        </w:tc>
        <w:tc>
          <w:tcPr>
            <w:tcW w:w="1198" w:type="dxa"/>
            <w:vAlign w:val="center"/>
          </w:tcPr>
          <w:p>
            <w:pPr>
              <w:spacing w:line="340" w:lineRule="exact"/>
              <w:jc w:val="center"/>
              <w:rPr>
                <w:rFonts w:ascii="仿宋_GB2312" w:eastAsia="仿宋_GB2312"/>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97" w:hRule="exact"/>
        </w:trPr>
        <w:tc>
          <w:tcPr>
            <w:tcW w:w="541" w:type="dxa"/>
            <w:vMerge w:val="continue"/>
            <w:vAlign w:val="center"/>
          </w:tcPr>
          <w:p>
            <w:pPr>
              <w:spacing w:line="340" w:lineRule="exact"/>
              <w:jc w:val="center"/>
              <w:rPr>
                <w:rFonts w:ascii="仿宋_GB2312" w:eastAsia="仿宋_GB2312"/>
                <w:b/>
                <w:bCs/>
                <w:sz w:val="24"/>
              </w:rPr>
            </w:pPr>
          </w:p>
        </w:tc>
        <w:tc>
          <w:tcPr>
            <w:tcW w:w="1850" w:type="dxa"/>
            <w:vAlign w:val="center"/>
          </w:tcPr>
          <w:p>
            <w:pPr>
              <w:spacing w:line="340" w:lineRule="exact"/>
              <w:jc w:val="center"/>
              <w:rPr>
                <w:rFonts w:ascii="仿宋_GB2312" w:eastAsia="仿宋_GB2312"/>
                <w:sz w:val="24"/>
              </w:rPr>
            </w:pPr>
          </w:p>
        </w:tc>
        <w:tc>
          <w:tcPr>
            <w:tcW w:w="1197" w:type="dxa"/>
            <w:vAlign w:val="center"/>
          </w:tcPr>
          <w:p>
            <w:pPr>
              <w:spacing w:line="340" w:lineRule="exact"/>
              <w:jc w:val="center"/>
              <w:rPr>
                <w:rFonts w:ascii="仿宋_GB2312" w:eastAsia="仿宋_GB2312"/>
                <w:sz w:val="24"/>
              </w:rPr>
            </w:pPr>
          </w:p>
        </w:tc>
        <w:tc>
          <w:tcPr>
            <w:tcW w:w="1198" w:type="dxa"/>
            <w:vAlign w:val="center"/>
          </w:tcPr>
          <w:p>
            <w:pPr>
              <w:spacing w:line="340" w:lineRule="exact"/>
              <w:jc w:val="center"/>
              <w:rPr>
                <w:rFonts w:ascii="仿宋_GB2312" w:eastAsia="仿宋_GB2312"/>
                <w:sz w:val="24"/>
              </w:rPr>
            </w:pPr>
          </w:p>
        </w:tc>
        <w:tc>
          <w:tcPr>
            <w:tcW w:w="1418" w:type="dxa"/>
            <w:vAlign w:val="center"/>
          </w:tcPr>
          <w:p>
            <w:pPr>
              <w:spacing w:line="340" w:lineRule="exact"/>
              <w:jc w:val="center"/>
              <w:rPr>
                <w:rFonts w:ascii="仿宋_GB2312" w:eastAsia="仿宋_GB2312"/>
                <w:sz w:val="24"/>
              </w:rPr>
            </w:pPr>
          </w:p>
        </w:tc>
        <w:tc>
          <w:tcPr>
            <w:tcW w:w="1198" w:type="dxa"/>
            <w:vAlign w:val="center"/>
          </w:tcPr>
          <w:p>
            <w:pPr>
              <w:spacing w:line="340" w:lineRule="exact"/>
              <w:jc w:val="center"/>
              <w:rPr>
                <w:rFonts w:ascii="仿宋_GB2312" w:eastAsia="仿宋_GB2312"/>
                <w:sz w:val="24"/>
              </w:rPr>
            </w:pPr>
          </w:p>
        </w:tc>
        <w:tc>
          <w:tcPr>
            <w:tcW w:w="1198" w:type="dxa"/>
            <w:vAlign w:val="center"/>
          </w:tcPr>
          <w:p>
            <w:pPr>
              <w:spacing w:line="340" w:lineRule="exact"/>
              <w:jc w:val="center"/>
              <w:rPr>
                <w:rFonts w:ascii="仿宋_GB2312" w:eastAsia="仿宋_GB2312"/>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759" w:hRule="exact"/>
        </w:trPr>
        <w:tc>
          <w:tcPr>
            <w:tcW w:w="541" w:type="dxa"/>
            <w:vAlign w:val="center"/>
          </w:tcPr>
          <w:p>
            <w:pPr>
              <w:pStyle w:val="4"/>
              <w:rPr>
                <w:rFonts w:ascii="仿宋_GB2312" w:eastAsia="仿宋_GB2312"/>
                <w:b/>
                <w:sz w:val="24"/>
                <w:szCs w:val="24"/>
              </w:rPr>
            </w:pPr>
            <w:r>
              <w:rPr>
                <w:rFonts w:hint="eastAsia" w:ascii="仿宋_GB2312" w:eastAsia="仿宋_GB2312"/>
                <w:b/>
                <w:sz w:val="24"/>
                <w:szCs w:val="24"/>
              </w:rPr>
              <w:t>团队简介</w:t>
            </w:r>
          </w:p>
        </w:tc>
        <w:tc>
          <w:tcPr>
            <w:tcW w:w="8059" w:type="dxa"/>
            <w:gridSpan w:val="6"/>
            <w:vAlign w:val="center"/>
          </w:tcPr>
          <w:p>
            <w:pPr>
              <w:rPr>
                <w:rFonts w:ascii="仿宋_GB2312" w:eastAsia="仿宋_GB2312"/>
                <w:sz w:val="24"/>
              </w:rPr>
            </w:pPr>
          </w:p>
          <w:p>
            <w:pPr>
              <w:numPr>
                <w:ilvl w:val="0"/>
                <w:numId w:val="3"/>
              </w:numPr>
              <w:rPr>
                <w:rFonts w:ascii="仿宋_GB2312" w:eastAsia="仿宋_GB2312"/>
                <w:sz w:val="24"/>
              </w:rPr>
            </w:pPr>
            <w:r>
              <w:rPr>
                <w:rFonts w:hint="eastAsia" w:ascii="仿宋_GB2312" w:eastAsia="仿宋_GB2312"/>
                <w:sz w:val="24"/>
              </w:rPr>
              <w:t>团队专业特长和优势</w:t>
            </w:r>
          </w:p>
          <w:p>
            <w:pPr>
              <w:numPr>
                <w:ilvl w:val="0"/>
                <w:numId w:val="3"/>
              </w:numPr>
              <w:rPr>
                <w:rFonts w:ascii="仿宋_GB2312" w:eastAsia="仿宋_GB2312"/>
                <w:sz w:val="24"/>
              </w:rPr>
            </w:pPr>
            <w:r>
              <w:rPr>
                <w:rFonts w:hint="eastAsia" w:ascii="仿宋_GB2312" w:eastAsia="仿宋_GB2312"/>
                <w:sz w:val="24"/>
              </w:rPr>
              <w:t>创业理念</w:t>
            </w:r>
          </w:p>
          <w:p>
            <w:pPr>
              <w:numPr>
                <w:ilvl w:val="0"/>
                <w:numId w:val="3"/>
              </w:numPr>
              <w:rPr>
                <w:rFonts w:ascii="仿宋_GB2312" w:eastAsia="仿宋_GB2312"/>
                <w:sz w:val="24"/>
              </w:rPr>
            </w:pPr>
            <w:r>
              <w:rPr>
                <w:rFonts w:hint="eastAsia" w:ascii="仿宋_GB2312" w:eastAsia="仿宋_GB2312"/>
                <w:sz w:val="24"/>
              </w:rPr>
              <w:t>创业经历</w:t>
            </w:r>
          </w:p>
          <w:p>
            <w:pPr>
              <w:numPr>
                <w:ilvl w:val="0"/>
                <w:numId w:val="3"/>
              </w:numPr>
              <w:rPr>
                <w:rFonts w:ascii="仿宋_GB2312" w:eastAsia="仿宋_GB2312"/>
                <w:sz w:val="24"/>
              </w:rPr>
            </w:pPr>
            <w:r>
              <w:rPr>
                <w:rFonts w:hint="eastAsia" w:ascii="仿宋_GB2312" w:eastAsia="仿宋_GB2312"/>
                <w:sz w:val="24"/>
              </w:rPr>
              <w:t>创业口号（20字以内）</w:t>
            </w:r>
          </w:p>
          <w:p>
            <w:pPr>
              <w:jc w:val="center"/>
              <w:rPr>
                <w:rFonts w:ascii="仿宋_GB2312" w:eastAsia="仿宋_GB2312"/>
                <w:sz w:val="24"/>
              </w:rPr>
            </w:pPr>
          </w:p>
          <w:p>
            <w:pPr>
              <w:jc w:val="center"/>
              <w:rPr>
                <w:rFonts w:ascii="仿宋_GB2312" w:eastAsia="仿宋_GB2312"/>
                <w:sz w:val="24"/>
              </w:rPr>
            </w:pPr>
          </w:p>
          <w:p>
            <w:pPr>
              <w:jc w:val="center"/>
              <w:rPr>
                <w:rFonts w:ascii="仿宋_GB2312" w:eastAsia="仿宋_GB2312"/>
                <w:sz w:val="24"/>
              </w:rPr>
            </w:pPr>
          </w:p>
          <w:p>
            <w:pPr>
              <w:jc w:val="center"/>
              <w:rPr>
                <w:rFonts w:ascii="仿宋_GB2312" w:eastAsia="仿宋_GB2312"/>
                <w:sz w:val="24"/>
              </w:rPr>
            </w:pPr>
          </w:p>
          <w:p>
            <w:pPr>
              <w:jc w:val="center"/>
              <w:rPr>
                <w:rFonts w:ascii="仿宋_GB2312" w:eastAsia="仿宋_GB2312"/>
                <w:sz w:val="24"/>
              </w:rPr>
            </w:pPr>
          </w:p>
          <w:p>
            <w:pPr>
              <w:jc w:val="center"/>
              <w:rPr>
                <w:rFonts w:ascii="仿宋_GB2312" w:eastAsia="仿宋_GB2312"/>
                <w:sz w:val="24"/>
              </w:rPr>
            </w:pPr>
          </w:p>
          <w:p>
            <w:pPr>
              <w:jc w:val="center"/>
              <w:rPr>
                <w:rFonts w:ascii="仿宋_GB2312" w:eastAsia="仿宋_GB2312"/>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97" w:hRule="exact"/>
        </w:trPr>
        <w:tc>
          <w:tcPr>
            <w:tcW w:w="541" w:type="dxa"/>
            <w:vMerge w:val="restart"/>
            <w:vAlign w:val="center"/>
          </w:tcPr>
          <w:p>
            <w:pPr>
              <w:pStyle w:val="4"/>
              <w:rPr>
                <w:rFonts w:ascii="仿宋_GB2312" w:eastAsia="仿宋_GB2312"/>
                <w:b/>
                <w:sz w:val="24"/>
                <w:szCs w:val="24"/>
              </w:rPr>
            </w:pPr>
            <w:r>
              <w:rPr>
                <w:rFonts w:hint="eastAsia" w:ascii="仿宋_GB2312" w:eastAsia="仿宋_GB2312"/>
                <w:b/>
                <w:sz w:val="24"/>
                <w:szCs w:val="24"/>
              </w:rPr>
              <w:t>资金预算</w:t>
            </w:r>
          </w:p>
        </w:tc>
        <w:tc>
          <w:tcPr>
            <w:tcW w:w="4245" w:type="dxa"/>
            <w:gridSpan w:val="3"/>
            <w:vAlign w:val="center"/>
          </w:tcPr>
          <w:p>
            <w:pPr>
              <w:jc w:val="center"/>
              <w:rPr>
                <w:rFonts w:ascii="仿宋_GB2312" w:eastAsia="仿宋_GB2312"/>
                <w:sz w:val="24"/>
              </w:rPr>
            </w:pPr>
            <w:r>
              <w:rPr>
                <w:rFonts w:hint="eastAsia" w:ascii="仿宋_GB2312" w:eastAsia="仿宋_GB2312"/>
                <w:sz w:val="24"/>
              </w:rPr>
              <w:t>用途</w:t>
            </w:r>
          </w:p>
        </w:tc>
        <w:tc>
          <w:tcPr>
            <w:tcW w:w="3814" w:type="dxa"/>
            <w:gridSpan w:val="3"/>
            <w:vAlign w:val="center"/>
          </w:tcPr>
          <w:p>
            <w:pPr>
              <w:jc w:val="center"/>
              <w:rPr>
                <w:rFonts w:ascii="仿宋_GB2312" w:eastAsia="仿宋_GB2312"/>
                <w:sz w:val="24"/>
              </w:rPr>
            </w:pPr>
            <w:r>
              <w:rPr>
                <w:rFonts w:hint="eastAsia" w:ascii="仿宋_GB2312" w:eastAsia="仿宋_GB2312"/>
                <w:sz w:val="24"/>
              </w:rPr>
              <w:t>经费小计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97" w:hRule="exact"/>
        </w:trPr>
        <w:tc>
          <w:tcPr>
            <w:tcW w:w="541" w:type="dxa"/>
            <w:vMerge w:val="continue"/>
            <w:vAlign w:val="center"/>
          </w:tcPr>
          <w:p>
            <w:pPr>
              <w:spacing w:line="340" w:lineRule="exact"/>
              <w:jc w:val="center"/>
              <w:rPr>
                <w:rFonts w:ascii="仿宋_GB2312" w:eastAsia="仿宋_GB2312"/>
                <w:b/>
                <w:bCs/>
                <w:sz w:val="24"/>
              </w:rPr>
            </w:pPr>
          </w:p>
        </w:tc>
        <w:tc>
          <w:tcPr>
            <w:tcW w:w="4245" w:type="dxa"/>
            <w:gridSpan w:val="3"/>
            <w:vAlign w:val="center"/>
          </w:tcPr>
          <w:p>
            <w:pPr>
              <w:spacing w:line="340" w:lineRule="exact"/>
              <w:jc w:val="center"/>
              <w:rPr>
                <w:rFonts w:ascii="仿宋_GB2312" w:eastAsia="仿宋_GB2312"/>
                <w:sz w:val="24"/>
              </w:rPr>
            </w:pPr>
          </w:p>
        </w:tc>
        <w:tc>
          <w:tcPr>
            <w:tcW w:w="3814" w:type="dxa"/>
            <w:gridSpan w:val="3"/>
            <w:vAlign w:val="center"/>
          </w:tcPr>
          <w:p>
            <w:pPr>
              <w:spacing w:line="340" w:lineRule="exact"/>
              <w:jc w:val="center"/>
              <w:rPr>
                <w:rFonts w:ascii="仿宋_GB2312" w:eastAsia="仿宋_GB2312"/>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97" w:hRule="exact"/>
        </w:trPr>
        <w:tc>
          <w:tcPr>
            <w:tcW w:w="541" w:type="dxa"/>
            <w:vMerge w:val="continue"/>
            <w:vAlign w:val="center"/>
          </w:tcPr>
          <w:p>
            <w:pPr>
              <w:spacing w:line="340" w:lineRule="exact"/>
              <w:jc w:val="center"/>
              <w:rPr>
                <w:rFonts w:ascii="仿宋_GB2312" w:eastAsia="仿宋_GB2312"/>
                <w:b/>
                <w:bCs/>
                <w:sz w:val="24"/>
              </w:rPr>
            </w:pPr>
          </w:p>
        </w:tc>
        <w:tc>
          <w:tcPr>
            <w:tcW w:w="4245" w:type="dxa"/>
            <w:gridSpan w:val="3"/>
            <w:vAlign w:val="center"/>
          </w:tcPr>
          <w:p>
            <w:pPr>
              <w:spacing w:line="340" w:lineRule="exact"/>
              <w:jc w:val="center"/>
              <w:rPr>
                <w:rFonts w:ascii="仿宋_GB2312" w:eastAsia="仿宋_GB2312"/>
                <w:sz w:val="24"/>
              </w:rPr>
            </w:pPr>
          </w:p>
        </w:tc>
        <w:tc>
          <w:tcPr>
            <w:tcW w:w="3814" w:type="dxa"/>
            <w:gridSpan w:val="3"/>
            <w:vAlign w:val="center"/>
          </w:tcPr>
          <w:p>
            <w:pPr>
              <w:spacing w:line="340" w:lineRule="exact"/>
              <w:jc w:val="center"/>
              <w:rPr>
                <w:rFonts w:ascii="仿宋_GB2312" w:eastAsia="仿宋_GB2312"/>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97" w:hRule="exact"/>
        </w:trPr>
        <w:tc>
          <w:tcPr>
            <w:tcW w:w="541" w:type="dxa"/>
            <w:vMerge w:val="continue"/>
            <w:vAlign w:val="center"/>
          </w:tcPr>
          <w:p>
            <w:pPr>
              <w:spacing w:line="340" w:lineRule="exact"/>
              <w:jc w:val="center"/>
              <w:rPr>
                <w:rFonts w:ascii="仿宋_GB2312" w:eastAsia="仿宋_GB2312"/>
                <w:b/>
                <w:bCs/>
                <w:sz w:val="24"/>
              </w:rPr>
            </w:pPr>
          </w:p>
        </w:tc>
        <w:tc>
          <w:tcPr>
            <w:tcW w:w="4245" w:type="dxa"/>
            <w:gridSpan w:val="3"/>
            <w:vAlign w:val="center"/>
          </w:tcPr>
          <w:p>
            <w:pPr>
              <w:spacing w:line="340" w:lineRule="exact"/>
              <w:jc w:val="center"/>
              <w:rPr>
                <w:rFonts w:ascii="仿宋_GB2312" w:eastAsia="仿宋_GB2312"/>
                <w:sz w:val="24"/>
              </w:rPr>
            </w:pPr>
          </w:p>
        </w:tc>
        <w:tc>
          <w:tcPr>
            <w:tcW w:w="3814" w:type="dxa"/>
            <w:gridSpan w:val="3"/>
            <w:vAlign w:val="center"/>
          </w:tcPr>
          <w:p>
            <w:pPr>
              <w:spacing w:line="340" w:lineRule="exact"/>
              <w:jc w:val="center"/>
              <w:rPr>
                <w:rFonts w:ascii="仿宋_GB2312" w:eastAsia="仿宋_GB2312"/>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97" w:hRule="exact"/>
        </w:trPr>
        <w:tc>
          <w:tcPr>
            <w:tcW w:w="541" w:type="dxa"/>
            <w:vMerge w:val="continue"/>
            <w:vAlign w:val="center"/>
          </w:tcPr>
          <w:p>
            <w:pPr>
              <w:spacing w:line="340" w:lineRule="exact"/>
              <w:jc w:val="center"/>
              <w:rPr>
                <w:rFonts w:ascii="仿宋_GB2312" w:eastAsia="仿宋_GB2312"/>
                <w:b/>
                <w:bCs/>
                <w:sz w:val="24"/>
              </w:rPr>
            </w:pPr>
          </w:p>
        </w:tc>
        <w:tc>
          <w:tcPr>
            <w:tcW w:w="4245" w:type="dxa"/>
            <w:gridSpan w:val="3"/>
            <w:vAlign w:val="center"/>
          </w:tcPr>
          <w:p>
            <w:pPr>
              <w:spacing w:line="340" w:lineRule="exact"/>
              <w:jc w:val="center"/>
              <w:rPr>
                <w:rFonts w:ascii="仿宋_GB2312" w:eastAsia="仿宋_GB2312"/>
                <w:sz w:val="24"/>
              </w:rPr>
            </w:pPr>
            <w:r>
              <w:rPr>
                <w:rFonts w:hint="eastAsia" w:ascii="仿宋_GB2312" w:eastAsia="仿宋_GB2312"/>
                <w:sz w:val="24"/>
              </w:rPr>
              <w:t>合计</w:t>
            </w:r>
          </w:p>
        </w:tc>
        <w:tc>
          <w:tcPr>
            <w:tcW w:w="3814" w:type="dxa"/>
            <w:gridSpan w:val="3"/>
            <w:vAlign w:val="center"/>
          </w:tcPr>
          <w:p>
            <w:pPr>
              <w:spacing w:line="340" w:lineRule="exact"/>
              <w:jc w:val="center"/>
              <w:rPr>
                <w:rFonts w:ascii="仿宋_GB2312" w:eastAsia="仿宋_GB2312"/>
                <w:sz w:val="24"/>
              </w:rPr>
            </w:pPr>
          </w:p>
        </w:tc>
      </w:tr>
    </w:tbl>
    <w:p>
      <w:pPr>
        <w:spacing w:line="520" w:lineRule="exact"/>
        <w:ind w:firstLine="321" w:firstLineChars="100"/>
        <w:rPr>
          <w:rFonts w:ascii="仿宋" w:hAnsi="仿宋" w:eastAsia="仿宋" w:cs="仿宋"/>
          <w:b/>
          <w:sz w:val="32"/>
          <w:szCs w:val="32"/>
          <w:lang w:val="zh-CN"/>
        </w:rPr>
      </w:pPr>
    </w:p>
    <w:p>
      <w:pPr>
        <w:spacing w:line="520" w:lineRule="exact"/>
        <w:ind w:firstLine="321" w:firstLineChars="100"/>
        <w:rPr>
          <w:rFonts w:ascii="仿宋" w:hAnsi="仿宋" w:eastAsia="仿宋" w:cs="仿宋"/>
          <w:b/>
          <w:sz w:val="32"/>
          <w:szCs w:val="32"/>
          <w:lang w:val="zh-CN"/>
        </w:rPr>
      </w:pPr>
    </w:p>
    <w:p>
      <w:pPr>
        <w:spacing w:line="520" w:lineRule="exact"/>
        <w:ind w:firstLine="321" w:firstLineChars="100"/>
        <w:rPr>
          <w:rFonts w:ascii="仿宋" w:hAnsi="仿宋" w:eastAsia="仿宋" w:cs="仿宋"/>
          <w:b/>
          <w:sz w:val="32"/>
          <w:szCs w:val="32"/>
          <w:lang w:val="zh-CN"/>
        </w:rPr>
      </w:pPr>
      <w:r>
        <w:rPr>
          <w:rFonts w:hint="eastAsia" w:ascii="仿宋" w:hAnsi="仿宋" w:eastAsia="仿宋" w:cs="仿宋"/>
          <w:b/>
          <w:sz w:val="32"/>
          <w:szCs w:val="32"/>
          <w:lang w:val="zh-CN"/>
        </w:rPr>
        <w:t>昆明医科大学第</w:t>
      </w:r>
      <w:r>
        <w:rPr>
          <w:rFonts w:hint="eastAsia" w:ascii="仿宋" w:hAnsi="仿宋" w:eastAsia="仿宋" w:cs="仿宋"/>
          <w:b/>
          <w:sz w:val="32"/>
          <w:szCs w:val="32"/>
        </w:rPr>
        <w:t>九</w:t>
      </w:r>
      <w:r>
        <w:rPr>
          <w:rFonts w:hint="eastAsia" w:ascii="仿宋" w:hAnsi="仿宋" w:eastAsia="仿宋" w:cs="仿宋"/>
          <w:b/>
          <w:sz w:val="32"/>
          <w:szCs w:val="32"/>
          <w:lang w:val="zh-CN"/>
        </w:rPr>
        <w:t>届大学生创业计划大赛创业项目报名表</w:t>
      </w:r>
    </w:p>
    <w:tbl>
      <w:tblPr>
        <w:tblStyle w:val="10"/>
        <w:tblW w:w="866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8"/>
        <w:gridCol w:w="78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974" w:hRule="atLeast"/>
        </w:trPr>
        <w:tc>
          <w:tcPr>
            <w:tcW w:w="828" w:type="dxa"/>
            <w:vAlign w:val="center"/>
          </w:tcPr>
          <w:p>
            <w:pPr>
              <w:jc w:val="center"/>
              <w:rPr>
                <w:rFonts w:ascii="仿宋_GB2312" w:eastAsia="仿宋_GB2312"/>
                <w:b/>
                <w:bCs/>
                <w:szCs w:val="21"/>
              </w:rPr>
            </w:pPr>
            <w:r>
              <w:rPr>
                <w:rFonts w:hint="eastAsia" w:ascii="仿宋_GB2312" w:eastAsia="仿宋_GB2312"/>
                <w:b/>
                <w:bCs/>
                <w:szCs w:val="21"/>
              </w:rPr>
              <w:t>项</w:t>
            </w:r>
          </w:p>
          <w:p>
            <w:pPr>
              <w:jc w:val="center"/>
              <w:rPr>
                <w:rFonts w:ascii="仿宋_GB2312" w:eastAsia="仿宋_GB2312"/>
                <w:b/>
                <w:bCs/>
                <w:szCs w:val="21"/>
              </w:rPr>
            </w:pPr>
            <w:r>
              <w:rPr>
                <w:rFonts w:hint="eastAsia" w:ascii="仿宋_GB2312" w:eastAsia="仿宋_GB2312"/>
                <w:b/>
                <w:bCs/>
                <w:szCs w:val="21"/>
              </w:rPr>
              <w:t>目</w:t>
            </w:r>
          </w:p>
          <w:p>
            <w:pPr>
              <w:jc w:val="center"/>
              <w:rPr>
                <w:rFonts w:ascii="仿宋_GB2312" w:eastAsia="仿宋_GB2312"/>
                <w:b/>
                <w:bCs/>
                <w:szCs w:val="21"/>
              </w:rPr>
            </w:pPr>
            <w:r>
              <w:rPr>
                <w:rFonts w:hint="eastAsia" w:ascii="仿宋_GB2312" w:eastAsia="仿宋_GB2312"/>
                <w:b/>
                <w:bCs/>
                <w:szCs w:val="21"/>
              </w:rPr>
              <w:t>说</w:t>
            </w:r>
          </w:p>
          <w:p>
            <w:pPr>
              <w:jc w:val="center"/>
              <w:rPr>
                <w:rFonts w:ascii="仿宋_GB2312" w:eastAsia="仿宋_GB2312"/>
                <w:b/>
                <w:bCs/>
                <w:szCs w:val="21"/>
              </w:rPr>
            </w:pPr>
            <w:r>
              <w:rPr>
                <w:rFonts w:hint="eastAsia" w:ascii="仿宋_GB2312" w:eastAsia="仿宋_GB2312"/>
                <w:b/>
                <w:bCs/>
                <w:szCs w:val="21"/>
              </w:rPr>
              <w:t>明</w:t>
            </w:r>
          </w:p>
        </w:tc>
        <w:tc>
          <w:tcPr>
            <w:tcW w:w="7835" w:type="dxa"/>
          </w:tcPr>
          <w:p>
            <w:pPr>
              <w:tabs>
                <w:tab w:val="left" w:pos="3060"/>
              </w:tabs>
              <w:rPr>
                <w:rFonts w:ascii="仿宋_GB2312" w:eastAsia="仿宋_GB2312"/>
                <w:sz w:val="24"/>
              </w:rPr>
            </w:pPr>
            <w:r>
              <w:rPr>
                <w:rFonts w:hint="eastAsia" w:ascii="仿宋_GB2312" w:eastAsia="仿宋_GB2312"/>
                <w:sz w:val="24"/>
              </w:rPr>
              <w:t>（请用1000字以内的篇幅描述：项目简介、应用范围、主要技术指标、市场分析及产业发展前景、投资概算、经济效益预测、合作方式等）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5743" w:hRule="atLeast"/>
        </w:trPr>
        <w:tc>
          <w:tcPr>
            <w:tcW w:w="828" w:type="dxa"/>
            <w:textDirection w:val="tbRlV"/>
            <w:vAlign w:val="center"/>
          </w:tcPr>
          <w:p>
            <w:pPr>
              <w:ind w:left="113" w:leftChars="54" w:right="2453" w:rightChars="1168" w:firstLine="1054" w:firstLineChars="500"/>
              <w:jc w:val="center"/>
              <w:rPr>
                <w:rFonts w:ascii="仿宋_GB2312" w:eastAsia="仿宋_GB2312"/>
                <w:b/>
                <w:bCs/>
                <w:szCs w:val="21"/>
              </w:rPr>
            </w:pPr>
            <w:r>
              <w:rPr>
                <w:rFonts w:hint="eastAsia" w:ascii="仿宋_GB2312" w:eastAsia="仿宋_GB2312"/>
                <w:b/>
                <w:bCs/>
                <w:szCs w:val="21"/>
              </w:rPr>
              <w:t>市场化分析及产业前景</w:t>
            </w:r>
          </w:p>
          <w:p>
            <w:pPr>
              <w:ind w:left="113" w:leftChars="54" w:right="2453" w:rightChars="1168" w:firstLine="1476" w:firstLineChars="700"/>
              <w:jc w:val="center"/>
              <w:rPr>
                <w:rFonts w:ascii="仿宋_GB2312" w:eastAsia="仿宋_GB2312"/>
                <w:b/>
                <w:bCs/>
                <w:szCs w:val="21"/>
              </w:rPr>
            </w:pPr>
            <w:r>
              <w:rPr>
                <w:rFonts w:hint="eastAsia" w:ascii="仿宋_GB2312" w:eastAsia="仿宋_GB2312"/>
                <w:b/>
                <w:bCs/>
                <w:szCs w:val="21"/>
              </w:rPr>
              <w:t>（请结合实际）</w:t>
            </w:r>
          </w:p>
        </w:tc>
        <w:tc>
          <w:tcPr>
            <w:tcW w:w="7835" w:type="dxa"/>
          </w:tcPr>
          <w:p>
            <w:pPr>
              <w:rPr>
                <w:rFonts w:ascii="仿宋_GB2312" w:eastAsia="仿宋_GB2312"/>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14" w:hRule="atLeast"/>
        </w:trPr>
        <w:tc>
          <w:tcPr>
            <w:tcW w:w="828" w:type="dxa"/>
            <w:vAlign w:val="center"/>
          </w:tcPr>
          <w:p>
            <w:pPr>
              <w:jc w:val="center"/>
              <w:rPr>
                <w:rFonts w:ascii="仿宋_GB2312" w:eastAsia="仿宋_GB2312"/>
                <w:b/>
                <w:bCs/>
                <w:szCs w:val="21"/>
              </w:rPr>
            </w:pPr>
            <w:r>
              <w:rPr>
                <w:rFonts w:hint="eastAsia" w:ascii="仿宋_GB2312" w:eastAsia="仿宋_GB2312"/>
                <w:b/>
                <w:bCs/>
                <w:szCs w:val="21"/>
              </w:rPr>
              <w:t>投</w:t>
            </w:r>
          </w:p>
          <w:p>
            <w:pPr>
              <w:jc w:val="center"/>
              <w:rPr>
                <w:rFonts w:ascii="仿宋_GB2312" w:eastAsia="仿宋_GB2312"/>
                <w:b/>
                <w:bCs/>
                <w:szCs w:val="21"/>
              </w:rPr>
            </w:pPr>
            <w:r>
              <w:rPr>
                <w:rFonts w:hint="eastAsia" w:ascii="仿宋_GB2312" w:eastAsia="仿宋_GB2312"/>
                <w:b/>
                <w:bCs/>
                <w:szCs w:val="21"/>
              </w:rPr>
              <w:t>资</w:t>
            </w:r>
          </w:p>
          <w:p>
            <w:pPr>
              <w:jc w:val="center"/>
              <w:rPr>
                <w:rFonts w:ascii="仿宋_GB2312" w:eastAsia="仿宋_GB2312"/>
                <w:b/>
                <w:bCs/>
                <w:szCs w:val="21"/>
              </w:rPr>
            </w:pPr>
            <w:r>
              <w:rPr>
                <w:rFonts w:hint="eastAsia" w:ascii="仿宋_GB2312" w:eastAsia="仿宋_GB2312"/>
                <w:b/>
                <w:bCs/>
                <w:szCs w:val="21"/>
              </w:rPr>
              <w:t>概</w:t>
            </w:r>
          </w:p>
          <w:p>
            <w:pPr>
              <w:jc w:val="center"/>
              <w:rPr>
                <w:rFonts w:ascii="仿宋_GB2312" w:eastAsia="仿宋_GB2312"/>
                <w:b/>
                <w:bCs/>
                <w:szCs w:val="21"/>
              </w:rPr>
            </w:pPr>
            <w:r>
              <w:rPr>
                <w:rFonts w:hint="eastAsia" w:ascii="仿宋_GB2312" w:eastAsia="仿宋_GB2312"/>
                <w:b/>
                <w:bCs/>
                <w:szCs w:val="21"/>
              </w:rPr>
              <w:t>算</w:t>
            </w:r>
          </w:p>
        </w:tc>
        <w:tc>
          <w:tcPr>
            <w:tcW w:w="7835" w:type="dxa"/>
          </w:tcPr>
          <w:p>
            <w:pPr>
              <w:rPr>
                <w:rFonts w:ascii="仿宋_GB2312" w:eastAsia="仿宋_GB2312"/>
                <w:sz w:val="24"/>
              </w:rPr>
            </w:pPr>
          </w:p>
        </w:tc>
      </w:tr>
    </w:tbl>
    <w:p>
      <w:pPr>
        <w:rPr>
          <w:rFonts w:ascii="仿宋_GB2312" w:eastAsia="仿宋_GB2312"/>
          <w:sz w:val="24"/>
        </w:rPr>
      </w:pPr>
    </w:p>
    <w:tbl>
      <w:tblPr>
        <w:tblStyle w:val="10"/>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8"/>
        <w:gridCol w:w="76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53" w:hRule="atLeast"/>
        </w:trPr>
        <w:tc>
          <w:tcPr>
            <w:tcW w:w="828" w:type="dxa"/>
            <w:textDirection w:val="tbRlV"/>
            <w:vAlign w:val="center"/>
          </w:tcPr>
          <w:p>
            <w:pPr>
              <w:ind w:left="113" w:leftChars="54" w:right="113" w:firstLine="723" w:firstLineChars="300"/>
              <w:rPr>
                <w:rFonts w:ascii="仿宋_GB2312" w:eastAsia="仿宋_GB2312"/>
                <w:b/>
                <w:bCs/>
                <w:sz w:val="24"/>
              </w:rPr>
            </w:pPr>
            <w:r>
              <w:rPr>
                <w:rFonts w:hint="eastAsia" w:ascii="仿宋_GB2312" w:eastAsia="仿宋_GB2312"/>
                <w:b/>
                <w:bCs/>
                <w:sz w:val="24"/>
              </w:rPr>
              <w:t>经济效益预测（请给出预测依据）</w:t>
            </w:r>
          </w:p>
        </w:tc>
        <w:tc>
          <w:tcPr>
            <w:tcW w:w="7694" w:type="dxa"/>
          </w:tcPr>
          <w:p>
            <w:pPr>
              <w:ind w:left="-3179" w:leftChars="-1514" w:right="3144" w:rightChars="1497"/>
              <w:rPr>
                <w:rFonts w:ascii="仿宋_GB2312" w:eastAsia="仿宋_GB2312"/>
                <w:sz w:val="24"/>
              </w:rPr>
            </w:pPr>
          </w:p>
          <w:p>
            <w:pPr>
              <w:rPr>
                <w:rFonts w:ascii="仿宋_GB2312" w:eastAsia="仿宋_GB2312"/>
                <w:sz w:val="24"/>
              </w:rPr>
            </w:pPr>
          </w:p>
          <w:p>
            <w:pPr>
              <w:rPr>
                <w:rFonts w:ascii="仿宋_GB2312" w:eastAsia="仿宋_GB2312"/>
                <w:sz w:val="24"/>
              </w:rPr>
            </w:pPr>
          </w:p>
          <w:p>
            <w:pPr>
              <w:tabs>
                <w:tab w:val="left" w:pos="734"/>
              </w:tabs>
              <w:rPr>
                <w:rFonts w:ascii="仿宋_GB2312" w:eastAsia="仿宋_GB2312"/>
                <w:sz w:val="24"/>
              </w:rPr>
            </w:pPr>
          </w:p>
          <w:p>
            <w:pPr>
              <w:tabs>
                <w:tab w:val="left" w:pos="734"/>
              </w:tabs>
              <w:rPr>
                <w:rFonts w:ascii="仿宋_GB2312" w:eastAsia="仿宋_GB2312"/>
                <w:sz w:val="24"/>
              </w:rPr>
            </w:pPr>
          </w:p>
          <w:p>
            <w:pPr>
              <w:tabs>
                <w:tab w:val="left" w:pos="734"/>
              </w:tabs>
              <w:rPr>
                <w:rFonts w:ascii="仿宋_GB2312" w:eastAsia="仿宋_GB2312"/>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55" w:hRule="atLeast"/>
        </w:trPr>
        <w:tc>
          <w:tcPr>
            <w:tcW w:w="828" w:type="dxa"/>
            <w:vAlign w:val="center"/>
          </w:tcPr>
          <w:p>
            <w:pPr>
              <w:jc w:val="center"/>
              <w:rPr>
                <w:rFonts w:ascii="仿宋_GB2312" w:eastAsia="仿宋_GB2312"/>
                <w:b/>
                <w:bCs/>
                <w:sz w:val="24"/>
              </w:rPr>
            </w:pPr>
            <w:r>
              <w:rPr>
                <w:rFonts w:hint="eastAsia" w:ascii="仿宋_GB2312" w:eastAsia="仿宋_GB2312"/>
                <w:b/>
                <w:bCs/>
                <w:sz w:val="24"/>
              </w:rPr>
              <w:t>合</w:t>
            </w:r>
          </w:p>
          <w:p>
            <w:pPr>
              <w:jc w:val="center"/>
              <w:rPr>
                <w:rFonts w:ascii="仿宋_GB2312" w:eastAsia="仿宋_GB2312"/>
                <w:b/>
                <w:bCs/>
                <w:sz w:val="24"/>
              </w:rPr>
            </w:pPr>
            <w:r>
              <w:rPr>
                <w:rFonts w:hint="eastAsia" w:ascii="仿宋_GB2312" w:eastAsia="仿宋_GB2312"/>
                <w:b/>
                <w:bCs/>
                <w:sz w:val="24"/>
              </w:rPr>
              <w:t>作</w:t>
            </w:r>
          </w:p>
          <w:p>
            <w:pPr>
              <w:jc w:val="center"/>
              <w:rPr>
                <w:rFonts w:ascii="仿宋_GB2312" w:eastAsia="仿宋_GB2312"/>
                <w:b/>
                <w:bCs/>
                <w:sz w:val="24"/>
              </w:rPr>
            </w:pPr>
            <w:r>
              <w:rPr>
                <w:rFonts w:hint="eastAsia" w:ascii="仿宋_GB2312" w:eastAsia="仿宋_GB2312"/>
                <w:b/>
                <w:bCs/>
                <w:sz w:val="24"/>
              </w:rPr>
              <w:t>方</w:t>
            </w:r>
          </w:p>
          <w:p>
            <w:pPr>
              <w:jc w:val="center"/>
              <w:rPr>
                <w:rFonts w:ascii="仿宋_GB2312" w:eastAsia="仿宋_GB2312"/>
                <w:b/>
                <w:bCs/>
                <w:sz w:val="24"/>
              </w:rPr>
            </w:pPr>
            <w:r>
              <w:rPr>
                <w:rFonts w:hint="eastAsia" w:ascii="仿宋_GB2312" w:eastAsia="仿宋_GB2312"/>
                <w:b/>
                <w:bCs/>
                <w:sz w:val="24"/>
              </w:rPr>
              <w:t>式</w:t>
            </w:r>
          </w:p>
        </w:tc>
        <w:tc>
          <w:tcPr>
            <w:tcW w:w="7694" w:type="dxa"/>
            <w:vAlign w:val="center"/>
          </w:tcPr>
          <w:p>
            <w:pPr>
              <w:rPr>
                <w:rFonts w:ascii="仿宋_GB2312" w:eastAsia="仿宋_GB2312"/>
                <w:sz w:val="24"/>
              </w:rPr>
            </w:pPr>
            <w:r>
              <w:rPr>
                <w:rFonts w:hint="eastAsia" w:ascii="仿宋_GB2312" w:eastAsia="仿宋_GB2312"/>
                <w:sz w:val="24"/>
              </w:rPr>
              <w:t>○技术转让○技术入股○委托开发○面议○其它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717" w:hRule="atLeast"/>
        </w:trPr>
        <w:tc>
          <w:tcPr>
            <w:tcW w:w="828" w:type="dxa"/>
            <w:textDirection w:val="tbRlV"/>
          </w:tcPr>
          <w:p>
            <w:pPr>
              <w:ind w:left="113" w:leftChars="54" w:right="113" w:firstLine="1446" w:firstLineChars="600"/>
              <w:rPr>
                <w:rFonts w:ascii="仿宋_GB2312" w:eastAsia="仿宋_GB2312"/>
                <w:b/>
                <w:bCs/>
                <w:sz w:val="24"/>
              </w:rPr>
            </w:pPr>
            <w:r>
              <w:rPr>
                <w:rFonts w:hint="eastAsia" w:ascii="仿宋_GB2312" w:eastAsia="仿宋_GB2312"/>
                <w:b/>
                <w:bCs/>
                <w:sz w:val="24"/>
              </w:rPr>
              <w:t>指导老师意见</w:t>
            </w:r>
          </w:p>
          <w:p>
            <w:pPr>
              <w:ind w:left="113" w:leftChars="54" w:right="113" w:firstLine="482" w:firstLineChars="200"/>
              <w:rPr>
                <w:rFonts w:ascii="仿宋_GB2312" w:eastAsia="仿宋_GB2312"/>
                <w:b/>
                <w:bCs/>
                <w:sz w:val="24"/>
              </w:rPr>
            </w:pPr>
            <w:r>
              <w:rPr>
                <w:rFonts w:hint="eastAsia" w:ascii="仿宋_GB2312" w:eastAsia="仿宋_GB2312"/>
                <w:b/>
                <w:bCs/>
                <w:sz w:val="24"/>
              </w:rPr>
              <w:t>（请指出该项目是否可行）</w:t>
            </w:r>
          </w:p>
        </w:tc>
        <w:tc>
          <w:tcPr>
            <w:tcW w:w="7694" w:type="dxa"/>
          </w:tcPr>
          <w:p>
            <w:pPr>
              <w:ind w:left="-3179" w:leftChars="-1514"/>
              <w:rPr>
                <w:rFonts w:ascii="仿宋_GB2312" w:eastAsia="仿宋_GB2312"/>
                <w:sz w:val="24"/>
              </w:rPr>
            </w:pPr>
          </w:p>
          <w:p>
            <w:pPr>
              <w:ind w:left="-3179" w:leftChars="-1514"/>
              <w:rPr>
                <w:rFonts w:ascii="仿宋_GB2312" w:eastAsia="仿宋_GB2312"/>
                <w:sz w:val="24"/>
              </w:rPr>
            </w:pPr>
          </w:p>
          <w:p>
            <w:pPr>
              <w:ind w:left="-3179" w:leftChars="-1514"/>
              <w:jc w:val="center"/>
              <w:rPr>
                <w:rFonts w:ascii="仿宋_GB2312" w:eastAsia="仿宋_GB2312"/>
                <w:sz w:val="24"/>
              </w:rPr>
            </w:pPr>
          </w:p>
          <w:p>
            <w:pPr>
              <w:ind w:left="-3179" w:leftChars="-1514"/>
              <w:jc w:val="center"/>
              <w:rPr>
                <w:rFonts w:ascii="仿宋_GB2312" w:eastAsia="仿宋_GB2312"/>
                <w:sz w:val="24"/>
              </w:rPr>
            </w:pPr>
          </w:p>
          <w:p>
            <w:pPr>
              <w:ind w:left="-3179" w:leftChars="-1514"/>
              <w:jc w:val="center"/>
              <w:rPr>
                <w:rFonts w:ascii="仿宋_GB2312" w:eastAsia="仿宋_GB2312"/>
                <w:sz w:val="24"/>
              </w:rPr>
            </w:pPr>
          </w:p>
          <w:p>
            <w:pPr>
              <w:ind w:left="-3179" w:leftChars="-1514"/>
              <w:jc w:val="center"/>
              <w:rPr>
                <w:rFonts w:ascii="仿宋_GB2312" w:eastAsia="仿宋_GB2312"/>
                <w:sz w:val="24"/>
              </w:rPr>
            </w:pPr>
          </w:p>
          <w:p>
            <w:pPr>
              <w:ind w:left="-3179" w:leftChars="-1514"/>
              <w:jc w:val="center"/>
              <w:rPr>
                <w:rFonts w:ascii="仿宋_GB2312" w:eastAsia="仿宋_GB2312"/>
                <w:sz w:val="24"/>
              </w:rPr>
            </w:pPr>
          </w:p>
          <w:p>
            <w:pPr>
              <w:ind w:left="-3179" w:leftChars="-1514"/>
              <w:jc w:val="center"/>
              <w:rPr>
                <w:rFonts w:ascii="仿宋_GB2312" w:eastAsia="仿宋_GB2312"/>
                <w:sz w:val="24"/>
              </w:rPr>
            </w:pPr>
          </w:p>
          <w:p>
            <w:pPr>
              <w:ind w:left="-3179" w:leftChars="-1514"/>
              <w:rPr>
                <w:rFonts w:ascii="仿宋_GB2312" w:eastAsia="仿宋_GB2312"/>
                <w:sz w:val="24"/>
              </w:rPr>
            </w:pPr>
          </w:p>
          <w:p>
            <w:pPr>
              <w:ind w:left="-3179" w:leftChars="-1514"/>
              <w:rPr>
                <w:rFonts w:ascii="仿宋_GB2312" w:eastAsia="仿宋_GB2312"/>
                <w:sz w:val="24"/>
              </w:rPr>
            </w:pPr>
          </w:p>
          <w:p>
            <w:pPr>
              <w:ind w:left="-3179" w:leftChars="-1514"/>
              <w:rPr>
                <w:rFonts w:ascii="仿宋_GB2312" w:eastAsia="仿宋_GB2312"/>
                <w:sz w:val="24"/>
              </w:rPr>
            </w:pPr>
            <w:r>
              <w:rPr>
                <w:rFonts w:hint="eastAsia" w:ascii="仿宋_GB2312" w:eastAsia="仿宋_GB2312"/>
                <w:sz w:val="24"/>
              </w:rPr>
              <w:t>年月日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30" w:hRule="atLeast"/>
        </w:trPr>
        <w:tc>
          <w:tcPr>
            <w:tcW w:w="828" w:type="dxa"/>
            <w:vAlign w:val="center"/>
          </w:tcPr>
          <w:p>
            <w:pPr>
              <w:ind w:right="71" w:rightChars="34"/>
              <w:jc w:val="center"/>
              <w:rPr>
                <w:rFonts w:ascii="仿宋_GB2312" w:eastAsia="仿宋_GB2312"/>
                <w:b/>
                <w:bCs/>
                <w:sz w:val="24"/>
              </w:rPr>
            </w:pPr>
            <w:r>
              <w:rPr>
                <w:rFonts w:hint="eastAsia" w:ascii="仿宋_GB2312" w:eastAsia="仿宋_GB2312"/>
                <w:b/>
                <w:bCs/>
                <w:sz w:val="24"/>
              </w:rPr>
              <w:t>学院团委</w:t>
            </w:r>
          </w:p>
          <w:p>
            <w:pPr>
              <w:ind w:right="71" w:rightChars="34"/>
              <w:jc w:val="center"/>
              <w:rPr>
                <w:rFonts w:ascii="仿宋_GB2312" w:eastAsia="仿宋_GB2312"/>
                <w:b/>
                <w:bCs/>
                <w:sz w:val="24"/>
              </w:rPr>
            </w:pPr>
            <w:r>
              <w:rPr>
                <w:rFonts w:hint="eastAsia" w:ascii="仿宋_GB2312" w:eastAsia="仿宋_GB2312"/>
                <w:b/>
                <w:bCs/>
                <w:sz w:val="24"/>
              </w:rPr>
              <w:t>评审意见</w:t>
            </w:r>
          </w:p>
        </w:tc>
        <w:tc>
          <w:tcPr>
            <w:tcW w:w="7694" w:type="dxa"/>
          </w:tcPr>
          <w:p>
            <w:pPr>
              <w:rPr>
                <w:rFonts w:ascii="仿宋_GB2312" w:eastAsia="仿宋_GB2312"/>
                <w:sz w:val="24"/>
              </w:rPr>
            </w:pPr>
            <w:r>
              <w:rPr>
                <w:rFonts w:hint="eastAsia" w:ascii="仿宋_GB2312" w:eastAsia="仿宋_GB2312"/>
                <w:sz w:val="24"/>
              </w:rPr>
              <w:t>请各单位注明该作品在本单位评审中获奖情况</w:t>
            </w:r>
          </w:p>
          <w:p>
            <w:pPr>
              <w:tabs>
                <w:tab w:val="left" w:pos="5230"/>
              </w:tabs>
              <w:rPr>
                <w:rFonts w:ascii="仿宋_GB2312" w:eastAsia="仿宋_GB2312"/>
                <w:sz w:val="24"/>
              </w:rPr>
            </w:pPr>
            <w:r>
              <w:rPr>
                <w:rFonts w:hint="eastAsia" w:ascii="仿宋_GB2312" w:eastAsia="仿宋_GB2312"/>
                <w:sz w:val="24"/>
              </w:rPr>
              <w:tab/>
            </w:r>
          </w:p>
          <w:p>
            <w:pPr>
              <w:tabs>
                <w:tab w:val="left" w:pos="5230"/>
              </w:tabs>
              <w:rPr>
                <w:rFonts w:ascii="仿宋_GB2312" w:eastAsia="仿宋_GB2312"/>
                <w:sz w:val="24"/>
              </w:rPr>
            </w:pPr>
          </w:p>
          <w:p>
            <w:pPr>
              <w:tabs>
                <w:tab w:val="left" w:pos="5230"/>
              </w:tabs>
              <w:rPr>
                <w:rFonts w:ascii="仿宋_GB2312" w:eastAsia="仿宋_GB2312"/>
                <w:sz w:val="24"/>
              </w:rPr>
            </w:pPr>
          </w:p>
          <w:p>
            <w:pPr>
              <w:tabs>
                <w:tab w:val="left" w:pos="5230"/>
              </w:tabs>
              <w:rPr>
                <w:rFonts w:ascii="仿宋_GB2312" w:eastAsia="仿宋_GB2312"/>
                <w:sz w:val="24"/>
              </w:rPr>
            </w:pPr>
          </w:p>
          <w:p>
            <w:pPr>
              <w:tabs>
                <w:tab w:val="left" w:pos="5230"/>
              </w:tabs>
              <w:rPr>
                <w:rFonts w:ascii="仿宋_GB2312" w:eastAsia="仿宋_GB2312"/>
                <w:sz w:val="24"/>
              </w:rPr>
            </w:pPr>
          </w:p>
          <w:p>
            <w:pPr>
              <w:tabs>
                <w:tab w:val="left" w:pos="5230"/>
              </w:tabs>
              <w:rPr>
                <w:rFonts w:ascii="仿宋_GB2312" w:eastAsia="仿宋_GB2312"/>
                <w:sz w:val="24"/>
              </w:rPr>
            </w:pPr>
          </w:p>
          <w:p>
            <w:pPr>
              <w:tabs>
                <w:tab w:val="left" w:pos="5230"/>
              </w:tabs>
              <w:jc w:val="center"/>
              <w:rPr>
                <w:rFonts w:ascii="仿宋_GB2312" w:eastAsia="仿宋_GB2312"/>
                <w:sz w:val="24"/>
              </w:rPr>
            </w:pPr>
            <w:r>
              <w:rPr>
                <w:rFonts w:hint="eastAsia" w:ascii="仿宋_GB2312" w:eastAsia="仿宋_GB2312"/>
                <w:sz w:val="24"/>
              </w:rPr>
              <w:t xml:space="preserve">                             （盖章）</w:t>
            </w:r>
          </w:p>
          <w:p>
            <w:pPr>
              <w:tabs>
                <w:tab w:val="left" w:pos="5230"/>
              </w:tabs>
              <w:wordWrap w:val="0"/>
              <w:ind w:right="420"/>
              <w:jc w:val="center"/>
              <w:rPr>
                <w:rFonts w:ascii="仿宋_GB2312" w:eastAsia="仿宋_GB2312"/>
                <w:sz w:val="24"/>
              </w:rPr>
            </w:pPr>
            <w:r>
              <w:rPr>
                <w:rFonts w:hint="eastAsia" w:ascii="仿宋_GB2312" w:eastAsia="仿宋_GB2312"/>
                <w:sz w:val="24"/>
              </w:rPr>
              <w:t xml:space="preserve">                               年   月   日</w:t>
            </w:r>
          </w:p>
        </w:tc>
      </w:tr>
    </w:tbl>
    <w:p>
      <w:pPr>
        <w:spacing w:line="460" w:lineRule="exact"/>
        <w:ind w:right="420" w:rightChars="200"/>
        <w:rPr>
          <w:rFonts w:ascii="仿宋_GB2312" w:hAnsi="仿宋_GB2312" w:eastAsia="仿宋_GB2312"/>
          <w:b/>
          <w:bCs/>
          <w:color w:val="000000"/>
          <w:sz w:val="30"/>
        </w:rPr>
      </w:pPr>
    </w:p>
    <w:p>
      <w:pPr>
        <w:spacing w:line="500" w:lineRule="exact"/>
        <w:ind w:left="559" w:leftChars="266" w:right="420" w:rightChars="200"/>
        <w:rPr>
          <w:rFonts w:ascii="仿宋_GB2312" w:hAnsi="仿宋_GB2312" w:eastAsia="仿宋_GB2312" w:cs="仿宋_GB2312"/>
          <w:color w:val="000000" w:themeColor="text1"/>
          <w:kern w:val="0"/>
          <w:sz w:val="28"/>
          <w:szCs w:val="28"/>
          <w14:textFill>
            <w14:solidFill>
              <w14:schemeClr w14:val="tx1"/>
            </w14:solidFill>
          </w14:textFill>
        </w:rPr>
      </w:pPr>
    </w:p>
    <w:p>
      <w:pPr>
        <w:rPr>
          <w:rFonts w:ascii="仿宋" w:hAnsi="仿宋" w:eastAsia="仿宋" w:cs="仿宋"/>
          <w:bCs/>
          <w:sz w:val="28"/>
          <w:szCs w:val="28"/>
        </w:rPr>
      </w:pPr>
      <w:r>
        <w:rPr>
          <w:rFonts w:hint="eastAsia" w:ascii="仿宋_GB2312" w:eastAsia="仿宋_GB2312"/>
          <w:sz w:val="24"/>
        </w:rPr>
        <w:t>附件2</w:t>
      </w:r>
    </w:p>
    <w:p>
      <w:pPr>
        <w:ind w:firstLine="6860" w:firstLineChars="2450"/>
        <w:rPr>
          <w:rFonts w:ascii="仿宋_GB2312" w:hAnsi="华文细黑"/>
          <w:sz w:val="28"/>
          <w:szCs w:val="28"/>
          <w:u w:val="single"/>
        </w:rPr>
      </w:pPr>
      <w:r>
        <w:rPr>
          <w:rFonts w:hint="eastAsia" w:ascii="仿宋_GB2312" w:hAnsi="华文细黑" w:eastAsia="仿宋_GB2312"/>
          <w:sz w:val="28"/>
          <w:szCs w:val="28"/>
        </w:rPr>
        <w:t>编号：</w:t>
      </w:r>
    </w:p>
    <w:p>
      <w:pPr>
        <w:spacing w:line="520" w:lineRule="exact"/>
        <w:jc w:val="center"/>
        <w:rPr>
          <w:rFonts w:ascii="方正小标宋简体" w:eastAsia="方正小标宋简体" w:cs="仿宋_GB2312"/>
          <w:bCs/>
          <w:sz w:val="40"/>
          <w:szCs w:val="40"/>
          <w:lang w:val="zh-CN"/>
        </w:rPr>
      </w:pPr>
      <w:r>
        <w:rPr>
          <w:rFonts w:hint="eastAsia" w:ascii="方正小标宋简体" w:eastAsia="方正小标宋简体" w:cs="仿宋_GB2312"/>
          <w:bCs/>
          <w:sz w:val="40"/>
          <w:szCs w:val="40"/>
          <w:lang w:val="zh-CN"/>
        </w:rPr>
        <w:t>昆明医科大学第</w:t>
      </w:r>
      <w:r>
        <w:rPr>
          <w:rFonts w:hint="eastAsia" w:ascii="方正小标宋简体" w:eastAsia="方正小标宋简体" w:cs="仿宋_GB2312"/>
          <w:bCs/>
          <w:sz w:val="40"/>
          <w:szCs w:val="40"/>
        </w:rPr>
        <w:t>九</w:t>
      </w:r>
      <w:r>
        <w:rPr>
          <w:rFonts w:hint="eastAsia" w:ascii="方正小标宋简体" w:eastAsia="方正小标宋简体" w:cs="仿宋_GB2312"/>
          <w:bCs/>
          <w:sz w:val="40"/>
          <w:szCs w:val="40"/>
          <w:lang w:val="zh-CN"/>
        </w:rPr>
        <w:t>届大学生创业计划大赛</w:t>
      </w:r>
    </w:p>
    <w:p>
      <w:pPr>
        <w:spacing w:line="520" w:lineRule="exact"/>
        <w:jc w:val="center"/>
        <w:rPr>
          <w:rFonts w:ascii="方正小标宋简体" w:eastAsia="方正小标宋简体" w:cs="仿宋_GB2312"/>
          <w:bCs/>
          <w:sz w:val="40"/>
          <w:szCs w:val="40"/>
          <w:lang w:val="zh-CN"/>
        </w:rPr>
      </w:pPr>
      <w:r>
        <w:rPr>
          <w:rFonts w:hint="eastAsia" w:ascii="方正小标宋简体" w:eastAsia="方正小标宋简体" w:cs="仿宋_GB2312"/>
          <w:bCs/>
          <w:sz w:val="40"/>
          <w:szCs w:val="40"/>
          <w:lang w:val="zh-CN"/>
        </w:rPr>
        <w:t>创业计划书</w:t>
      </w:r>
    </w:p>
    <w:p>
      <w:pPr>
        <w:autoSpaceDE w:val="0"/>
        <w:autoSpaceDN w:val="0"/>
        <w:adjustRightInd w:val="0"/>
        <w:jc w:val="center"/>
        <w:rPr>
          <w:rFonts w:ascii="黑体" w:hAnsi="黑体" w:eastAsia="黑体"/>
          <w:b/>
          <w:sz w:val="36"/>
          <w:szCs w:val="36"/>
        </w:rPr>
      </w:pPr>
    </w:p>
    <w:p>
      <w:pPr>
        <w:autoSpaceDE w:val="0"/>
        <w:autoSpaceDN w:val="0"/>
        <w:adjustRightInd w:val="0"/>
        <w:jc w:val="center"/>
        <w:rPr>
          <w:rFonts w:ascii="仿宋_GB2312" w:hAnsi="仿宋_GB2312" w:cs="仿宋_GB2312"/>
          <w:b/>
          <w:sz w:val="32"/>
          <w:szCs w:val="32"/>
        </w:rPr>
      </w:pPr>
    </w:p>
    <w:p>
      <w:pPr>
        <w:rPr>
          <w:rFonts w:ascii="仿宋_GB2312" w:hAnsi="仿宋_GB2312" w:cs="仿宋_GB2312"/>
          <w:b/>
          <w:sz w:val="32"/>
          <w:szCs w:val="32"/>
          <w:u w:val="single"/>
        </w:rPr>
      </w:pPr>
      <w:r>
        <w:rPr>
          <w:rFonts w:hint="eastAsia" w:ascii="仿宋_GB2312" w:hAnsi="仿宋_GB2312" w:eastAsia="仿宋_GB2312" w:cs="仿宋_GB2312"/>
          <w:b/>
          <w:sz w:val="32"/>
          <w:szCs w:val="32"/>
        </w:rPr>
        <w:t>项目名称：</w:t>
      </w:r>
      <w:r>
        <w:rPr>
          <w:rFonts w:hint="eastAsia" w:ascii="仿宋_GB2312" w:hAnsi="仿宋_GB2312" w:cs="仿宋_GB2312"/>
          <w:b/>
          <w:sz w:val="32"/>
          <w:szCs w:val="32"/>
          <w:u w:val="single"/>
        </w:rPr>
        <w:t xml:space="preserve">                                       </w:t>
      </w:r>
    </w:p>
    <w:p>
      <w:pPr>
        <w:rPr>
          <w:rFonts w:ascii="仿宋_GB2312" w:hAnsi="仿宋_GB2312" w:cs="仿宋_GB2312"/>
          <w:b/>
          <w:sz w:val="32"/>
          <w:szCs w:val="32"/>
          <w:u w:val="single"/>
        </w:rPr>
      </w:pPr>
    </w:p>
    <w:p>
      <w:pPr>
        <w:rPr>
          <w:rFonts w:ascii="华文细黑" w:hAnsi="华文细黑" w:eastAsia="华文细黑" w:cs="华文细黑"/>
          <w:sz w:val="32"/>
          <w:szCs w:val="32"/>
          <w:u w:val="single"/>
        </w:rPr>
      </w:pPr>
      <w:r>
        <w:rPr>
          <w:rFonts w:hint="eastAsia" w:ascii="仿宋_GB2312" w:hAnsi="仿宋_GB2312" w:eastAsia="仿宋_GB2312" w:cs="仿宋_GB2312"/>
          <w:b/>
          <w:sz w:val="32"/>
          <w:szCs w:val="32"/>
        </w:rPr>
        <w:t>项目类别：</w:t>
      </w:r>
      <w:r>
        <w:rPr>
          <w:rFonts w:hint="eastAsia" w:ascii="仿宋_GB2312" w:hAnsi="仿宋_GB2312" w:eastAsia="仿宋_GB2312" w:cs="仿宋_GB2312"/>
          <w:b/>
          <w:sz w:val="32"/>
          <w:szCs w:val="32"/>
          <w:u w:val="single"/>
        </w:rPr>
        <w:t xml:space="preserve">   </w:t>
      </w:r>
      <w:r>
        <w:rPr>
          <w:rFonts w:hint="eastAsia" w:ascii="华文细黑" w:hAnsi="华文细黑" w:eastAsia="华文细黑" w:cs="华文细黑"/>
          <w:sz w:val="32"/>
          <w:szCs w:val="32"/>
          <w:u w:val="single"/>
        </w:rPr>
        <w:t>□商工组      □“互联网</w:t>
      </w:r>
      <w:r>
        <w:rPr>
          <w:rFonts w:ascii="华文细黑" w:hAnsi="华文细黑" w:eastAsia="华文细黑" w:cs="华文细黑"/>
          <w:sz w:val="32"/>
          <w:szCs w:val="32"/>
          <w:u w:val="single"/>
        </w:rPr>
        <w:t>+</w:t>
      </w:r>
      <w:r>
        <w:rPr>
          <w:rFonts w:hint="eastAsia" w:ascii="华文细黑" w:hAnsi="华文细黑" w:eastAsia="华文细黑" w:cs="华文细黑"/>
          <w:sz w:val="32"/>
          <w:szCs w:val="32"/>
          <w:u w:val="single"/>
        </w:rPr>
        <w:t xml:space="preserve">”组       </w:t>
      </w:r>
    </w:p>
    <w:p>
      <w:pPr>
        <w:ind w:firstLine="1600" w:firstLineChars="500"/>
        <w:rPr>
          <w:rFonts w:ascii="华文细黑" w:hAnsi="华文细黑" w:eastAsia="华文细黑" w:cs="华文细黑"/>
          <w:sz w:val="32"/>
          <w:szCs w:val="32"/>
          <w:u w:val="single"/>
        </w:rPr>
      </w:pPr>
      <w:r>
        <w:rPr>
          <w:rFonts w:hint="eastAsia" w:ascii="华文细黑" w:hAnsi="华文细黑" w:eastAsia="华文细黑" w:cs="华文细黑"/>
          <w:sz w:val="32"/>
          <w:szCs w:val="32"/>
          <w:u w:val="single"/>
        </w:rPr>
        <w:t xml:space="preserve">  □“青年红色筑梦之旅”专项            </w:t>
      </w:r>
    </w:p>
    <w:p>
      <w:pPr>
        <w:rPr>
          <w:rFonts w:ascii="仿宋_GB2312" w:hAnsi="仿宋_GB2312" w:eastAsia="仿宋_GB2312" w:cs="仿宋_GB2312"/>
          <w:b/>
          <w:sz w:val="32"/>
          <w:szCs w:val="32"/>
        </w:rPr>
      </w:pPr>
    </w:p>
    <w:p>
      <w:pPr>
        <w:rPr>
          <w:rFonts w:ascii="仿宋_GB2312" w:hAnsi="仿宋_GB2312" w:cs="仿宋_GB2312"/>
          <w:b/>
          <w:sz w:val="32"/>
          <w:szCs w:val="32"/>
        </w:rPr>
      </w:pPr>
      <w:r>
        <w:rPr>
          <w:rFonts w:hint="eastAsia" w:ascii="仿宋_GB2312" w:hAnsi="仿宋_GB2312" w:eastAsia="仿宋_GB2312" w:cs="仿宋_GB2312"/>
          <w:b/>
          <w:sz w:val="32"/>
          <w:szCs w:val="32"/>
        </w:rPr>
        <w:t>负责人：</w:t>
      </w:r>
      <w:r>
        <w:rPr>
          <w:rFonts w:hint="eastAsia" w:ascii="仿宋_GB2312" w:hAnsi="仿宋_GB2312" w:cs="仿宋_GB2312"/>
          <w:b/>
          <w:sz w:val="32"/>
          <w:szCs w:val="32"/>
        </w:rPr>
        <w:t xml:space="preserve">  </w:t>
      </w:r>
      <w:r>
        <w:rPr>
          <w:rFonts w:hint="eastAsia" w:ascii="仿宋_GB2312" w:hAnsi="仿宋_GB2312" w:cs="仿宋_GB2312"/>
          <w:b/>
          <w:sz w:val="32"/>
          <w:szCs w:val="32"/>
          <w:u w:val="single"/>
        </w:rPr>
        <w:t xml:space="preserve">                                        </w:t>
      </w:r>
      <w:r>
        <w:rPr>
          <w:rFonts w:hint="eastAsia" w:ascii="仿宋_GB2312" w:hAnsi="仿宋_GB2312" w:cs="仿宋_GB2312"/>
          <w:b/>
          <w:sz w:val="32"/>
          <w:szCs w:val="32"/>
        </w:rPr>
        <w:t xml:space="preserve"> </w:t>
      </w:r>
    </w:p>
    <w:p>
      <w:pPr>
        <w:rPr>
          <w:rFonts w:ascii="仿宋_GB2312" w:hAnsi="仿宋_GB2312" w:cs="仿宋_GB2312"/>
          <w:b/>
          <w:sz w:val="32"/>
          <w:szCs w:val="32"/>
        </w:rPr>
      </w:pPr>
    </w:p>
    <w:p>
      <w:pPr>
        <w:rPr>
          <w:rFonts w:ascii="仿宋_GB2312" w:hAnsi="仿宋_GB2312" w:cs="仿宋_GB2312"/>
          <w:b/>
          <w:sz w:val="32"/>
          <w:szCs w:val="32"/>
          <w:u w:val="single"/>
        </w:rPr>
      </w:pPr>
      <w:r>
        <w:rPr>
          <w:rFonts w:hint="eastAsia" w:ascii="仿宋_GB2312" w:hAnsi="仿宋_GB2312" w:eastAsia="仿宋_GB2312" w:cs="仿宋_GB2312"/>
          <w:b/>
          <w:sz w:val="32"/>
          <w:szCs w:val="32"/>
        </w:rPr>
        <w:t>联系方式：</w:t>
      </w:r>
      <w:r>
        <w:rPr>
          <w:rFonts w:hint="eastAsia" w:ascii="仿宋_GB2312" w:hAnsi="仿宋_GB2312" w:cs="仿宋_GB2312"/>
          <w:b/>
          <w:sz w:val="32"/>
          <w:szCs w:val="32"/>
          <w:u w:val="single"/>
        </w:rPr>
        <w:t xml:space="preserve">                                        </w:t>
      </w:r>
    </w:p>
    <w:p>
      <w:pPr>
        <w:rPr>
          <w:rFonts w:ascii="仿宋_GB2312" w:hAnsi="仿宋_GB2312" w:cs="仿宋_GB2312"/>
          <w:b/>
          <w:sz w:val="32"/>
          <w:szCs w:val="32"/>
        </w:rPr>
      </w:pPr>
    </w:p>
    <w:p>
      <w:pPr>
        <w:spacing w:line="520" w:lineRule="exact"/>
        <w:rPr>
          <w:rFonts w:ascii="宋体" w:cs="宋体"/>
          <w:b/>
          <w:bCs/>
          <w:sz w:val="32"/>
          <w:szCs w:val="32"/>
          <w:u w:val="single"/>
        </w:rPr>
      </w:pPr>
      <w:r>
        <w:rPr>
          <w:rFonts w:hint="eastAsia" w:ascii="仿宋_GB2312" w:hAnsi="仿宋_GB2312" w:eastAsia="仿宋_GB2312" w:cs="仿宋_GB2312"/>
          <w:b/>
          <w:sz w:val="32"/>
          <w:szCs w:val="32"/>
        </w:rPr>
        <w:t>项目成员：</w:t>
      </w:r>
      <w:r>
        <w:rPr>
          <w:rFonts w:hint="eastAsia" w:ascii="仿宋_GB2312" w:hAnsi="仿宋_GB2312" w:cs="仿宋_GB2312"/>
          <w:b/>
          <w:sz w:val="32"/>
          <w:szCs w:val="32"/>
          <w:u w:val="single"/>
        </w:rPr>
        <w:t xml:space="preserve">                                         </w:t>
      </w:r>
    </w:p>
    <w:p>
      <w:pPr>
        <w:spacing w:line="380" w:lineRule="exact"/>
        <w:rPr>
          <w:rFonts w:ascii="宋体" w:cs="宋体"/>
          <w:b/>
          <w:bCs/>
          <w:sz w:val="28"/>
          <w:szCs w:val="28"/>
        </w:rPr>
      </w:pPr>
    </w:p>
    <w:p>
      <w:pPr>
        <w:spacing w:line="380" w:lineRule="exact"/>
        <w:rPr>
          <w:rFonts w:ascii="宋体" w:cs="宋体"/>
          <w:b/>
          <w:bCs/>
          <w:sz w:val="28"/>
          <w:szCs w:val="28"/>
        </w:rPr>
      </w:pPr>
    </w:p>
    <w:p>
      <w:pPr>
        <w:spacing w:line="380" w:lineRule="exact"/>
        <w:rPr>
          <w:rFonts w:ascii="宋体" w:cs="宋体"/>
          <w:b/>
          <w:bCs/>
          <w:sz w:val="28"/>
          <w:szCs w:val="28"/>
        </w:rPr>
      </w:pPr>
    </w:p>
    <w:p>
      <w:pPr>
        <w:spacing w:line="380" w:lineRule="exact"/>
        <w:rPr>
          <w:rFonts w:ascii="宋体" w:cs="宋体"/>
          <w:b/>
          <w:bCs/>
          <w:sz w:val="28"/>
          <w:szCs w:val="28"/>
        </w:rPr>
      </w:pPr>
    </w:p>
    <w:p>
      <w:pPr>
        <w:spacing w:line="380" w:lineRule="exact"/>
        <w:rPr>
          <w:rFonts w:ascii="宋体" w:cs="宋体"/>
          <w:b/>
          <w:bCs/>
          <w:sz w:val="28"/>
          <w:szCs w:val="28"/>
        </w:rPr>
      </w:pPr>
    </w:p>
    <w:p>
      <w:pPr>
        <w:spacing w:line="380" w:lineRule="exact"/>
        <w:rPr>
          <w:rFonts w:ascii="宋体" w:cs="宋体"/>
          <w:b/>
          <w:bCs/>
          <w:sz w:val="28"/>
          <w:szCs w:val="28"/>
        </w:rPr>
      </w:pPr>
    </w:p>
    <w:p>
      <w:pPr>
        <w:spacing w:line="380" w:lineRule="exact"/>
        <w:rPr>
          <w:rFonts w:ascii="宋体" w:cs="宋体"/>
          <w:b/>
          <w:bCs/>
          <w:sz w:val="28"/>
          <w:szCs w:val="28"/>
        </w:rPr>
      </w:pPr>
    </w:p>
    <w:p>
      <w:pPr>
        <w:spacing w:line="380" w:lineRule="exact"/>
        <w:rPr>
          <w:rFonts w:ascii="宋体" w:cs="宋体"/>
          <w:b/>
          <w:bCs/>
          <w:sz w:val="28"/>
          <w:szCs w:val="28"/>
        </w:rPr>
      </w:pPr>
    </w:p>
    <w:p>
      <w:pPr>
        <w:jc w:val="center"/>
        <w:rPr>
          <w:rFonts w:ascii="仿宋_GB2312" w:hAnsi="华文细黑" w:eastAsia="仿宋_GB2312"/>
          <w:sz w:val="28"/>
          <w:szCs w:val="28"/>
        </w:rPr>
      </w:pPr>
      <w:r>
        <w:rPr>
          <w:rFonts w:hint="eastAsia" w:ascii="仿宋_GB2312" w:hAnsi="华文细黑" w:eastAsia="仿宋_GB2312"/>
          <w:sz w:val="28"/>
          <w:szCs w:val="28"/>
        </w:rPr>
        <w:t>昆明医科大学第九届大学生创业计划大赛组委会制</w:t>
      </w:r>
    </w:p>
    <w:p>
      <w:pPr>
        <w:jc w:val="center"/>
        <w:rPr>
          <w:rFonts w:ascii="仿宋_GB2312" w:hAnsi="华文细黑"/>
          <w:sz w:val="28"/>
          <w:szCs w:val="28"/>
        </w:rPr>
      </w:pPr>
      <w:r>
        <w:rPr>
          <w:rFonts w:hint="eastAsia" w:ascii="仿宋_GB2312" w:hAnsi="华文细黑" w:eastAsia="仿宋_GB2312"/>
          <w:sz w:val="28"/>
          <w:szCs w:val="28"/>
        </w:rPr>
        <w:t>二○二二年一月</w:t>
      </w:r>
    </w:p>
    <w:p>
      <w:pPr>
        <w:jc w:val="center"/>
        <w:rPr>
          <w:rFonts w:ascii="宋体" w:hAnsi="宋体" w:cs="宋体"/>
          <w:b/>
          <w:bCs/>
          <w:sz w:val="36"/>
          <w:szCs w:val="36"/>
        </w:rPr>
      </w:pPr>
      <w:r>
        <w:rPr>
          <w:rFonts w:hint="eastAsia" w:ascii="宋体" w:hAnsi="宋体" w:cs="宋体"/>
          <w:b/>
          <w:bCs/>
          <w:sz w:val="36"/>
          <w:szCs w:val="36"/>
        </w:rPr>
        <w:t>目录</w:t>
      </w:r>
    </w:p>
    <w:p>
      <w:pPr>
        <w:spacing w:line="480" w:lineRule="exact"/>
        <w:rPr>
          <w:rFonts w:ascii="仿宋" w:hAnsi="仿宋" w:eastAsia="仿宋" w:cs="仿宋"/>
          <w:b/>
          <w:bCs/>
          <w:sz w:val="28"/>
          <w:szCs w:val="28"/>
        </w:rPr>
      </w:pPr>
      <w:r>
        <w:rPr>
          <w:rFonts w:hint="eastAsia" w:ascii="仿宋" w:hAnsi="仿宋" w:eastAsia="仿宋" w:cs="仿宋"/>
          <w:b/>
          <w:bCs/>
          <w:sz w:val="28"/>
          <w:szCs w:val="28"/>
        </w:rPr>
        <w:t>一、项目及团队概况</w:t>
      </w:r>
    </w:p>
    <w:p>
      <w:pPr>
        <w:spacing w:line="480" w:lineRule="exact"/>
        <w:rPr>
          <w:rFonts w:ascii="仿宋" w:hAnsi="仿宋" w:eastAsia="仿宋" w:cs="仿宋"/>
          <w:sz w:val="28"/>
          <w:szCs w:val="28"/>
        </w:rPr>
      </w:pPr>
      <w:r>
        <w:rPr>
          <w:rFonts w:hint="eastAsia" w:ascii="仿宋" w:hAnsi="仿宋" w:eastAsia="仿宋" w:cs="仿宋"/>
          <w:sz w:val="28"/>
          <w:szCs w:val="28"/>
        </w:rPr>
        <w:t>（一）项目简介</w:t>
      </w:r>
    </w:p>
    <w:p>
      <w:pPr>
        <w:spacing w:line="480" w:lineRule="exact"/>
        <w:rPr>
          <w:rFonts w:ascii="仿宋" w:hAnsi="仿宋" w:eastAsia="仿宋" w:cs="仿宋"/>
          <w:sz w:val="28"/>
          <w:szCs w:val="28"/>
        </w:rPr>
      </w:pPr>
      <w:r>
        <w:rPr>
          <w:rFonts w:hint="eastAsia" w:ascii="仿宋" w:hAnsi="仿宋" w:eastAsia="仿宋" w:cs="仿宋"/>
          <w:sz w:val="28"/>
          <w:szCs w:val="28"/>
        </w:rPr>
        <w:t>（二）创业团队介绍</w:t>
      </w:r>
    </w:p>
    <w:p>
      <w:pPr>
        <w:spacing w:line="480" w:lineRule="exact"/>
        <w:rPr>
          <w:rFonts w:ascii="仿宋" w:hAnsi="仿宋" w:eastAsia="仿宋" w:cs="仿宋"/>
          <w:b/>
          <w:bCs/>
          <w:sz w:val="28"/>
          <w:szCs w:val="28"/>
        </w:rPr>
      </w:pPr>
      <w:r>
        <w:rPr>
          <w:rFonts w:hint="eastAsia" w:ascii="仿宋" w:hAnsi="仿宋" w:eastAsia="仿宋" w:cs="仿宋"/>
          <w:b/>
          <w:bCs/>
          <w:sz w:val="28"/>
          <w:szCs w:val="28"/>
        </w:rPr>
        <w:t>二、项目背景和发展情况分析</w:t>
      </w:r>
    </w:p>
    <w:p>
      <w:pPr>
        <w:spacing w:line="480" w:lineRule="exact"/>
        <w:rPr>
          <w:rFonts w:ascii="仿宋" w:hAnsi="仿宋" w:eastAsia="仿宋" w:cs="仿宋"/>
          <w:sz w:val="28"/>
          <w:szCs w:val="28"/>
        </w:rPr>
      </w:pPr>
      <w:r>
        <w:rPr>
          <w:rFonts w:hint="eastAsia" w:ascii="仿宋" w:hAnsi="仿宋" w:eastAsia="仿宋" w:cs="仿宋"/>
          <w:sz w:val="28"/>
          <w:szCs w:val="28"/>
        </w:rPr>
        <w:t>（一）项目背景分析</w:t>
      </w:r>
    </w:p>
    <w:p>
      <w:pPr>
        <w:tabs>
          <w:tab w:val="left" w:pos="351"/>
        </w:tabs>
        <w:spacing w:line="480" w:lineRule="exact"/>
        <w:rPr>
          <w:rFonts w:ascii="仿宋" w:hAnsi="仿宋" w:eastAsia="仿宋" w:cs="仿宋"/>
          <w:sz w:val="28"/>
          <w:szCs w:val="28"/>
        </w:rPr>
      </w:pPr>
      <w:r>
        <w:rPr>
          <w:rFonts w:hint="eastAsia" w:ascii="仿宋" w:hAnsi="仿宋" w:eastAsia="仿宋" w:cs="仿宋"/>
          <w:sz w:val="28"/>
          <w:szCs w:val="28"/>
        </w:rPr>
        <w:t>（二）项目市场发展情况分析</w:t>
      </w:r>
    </w:p>
    <w:p>
      <w:pPr>
        <w:spacing w:line="480" w:lineRule="exact"/>
        <w:rPr>
          <w:rFonts w:ascii="仿宋" w:hAnsi="仿宋" w:eastAsia="仿宋" w:cs="仿宋"/>
          <w:b/>
          <w:bCs/>
          <w:sz w:val="28"/>
          <w:szCs w:val="28"/>
        </w:rPr>
      </w:pPr>
      <w:r>
        <w:rPr>
          <w:rFonts w:hint="eastAsia" w:ascii="仿宋" w:hAnsi="仿宋" w:eastAsia="仿宋" w:cs="仿宋"/>
          <w:b/>
          <w:bCs/>
          <w:sz w:val="28"/>
          <w:szCs w:val="28"/>
        </w:rPr>
        <w:t>三、产品/服务概况</w:t>
      </w:r>
    </w:p>
    <w:p>
      <w:pPr>
        <w:spacing w:line="480" w:lineRule="exact"/>
        <w:rPr>
          <w:rFonts w:ascii="仿宋" w:hAnsi="仿宋" w:eastAsia="仿宋" w:cs="仿宋"/>
          <w:sz w:val="28"/>
          <w:szCs w:val="28"/>
        </w:rPr>
      </w:pPr>
      <w:r>
        <w:rPr>
          <w:rFonts w:hint="eastAsia" w:ascii="仿宋" w:hAnsi="仿宋" w:eastAsia="仿宋" w:cs="仿宋"/>
          <w:sz w:val="28"/>
          <w:szCs w:val="28"/>
        </w:rPr>
        <w:t>（一）产品/服务介绍</w:t>
      </w:r>
    </w:p>
    <w:p>
      <w:pPr>
        <w:spacing w:line="480" w:lineRule="exact"/>
        <w:rPr>
          <w:rFonts w:ascii="仿宋" w:hAnsi="仿宋" w:eastAsia="仿宋" w:cs="仿宋"/>
          <w:sz w:val="28"/>
          <w:szCs w:val="28"/>
        </w:rPr>
      </w:pPr>
      <w:r>
        <w:rPr>
          <w:rFonts w:hint="eastAsia" w:ascii="仿宋" w:hAnsi="仿宋" w:eastAsia="仿宋" w:cs="仿宋"/>
          <w:sz w:val="28"/>
          <w:szCs w:val="28"/>
        </w:rPr>
        <w:t>（二）产品/服务优势</w:t>
      </w:r>
    </w:p>
    <w:p>
      <w:pPr>
        <w:spacing w:line="480" w:lineRule="exact"/>
        <w:rPr>
          <w:rFonts w:ascii="仿宋" w:hAnsi="仿宋" w:eastAsia="仿宋" w:cs="仿宋"/>
          <w:b/>
          <w:bCs/>
          <w:sz w:val="28"/>
          <w:szCs w:val="28"/>
        </w:rPr>
      </w:pPr>
      <w:r>
        <w:rPr>
          <w:rFonts w:hint="eastAsia" w:ascii="仿宋" w:hAnsi="仿宋" w:eastAsia="仿宋" w:cs="仿宋"/>
          <w:b/>
          <w:bCs/>
          <w:sz w:val="28"/>
          <w:szCs w:val="28"/>
        </w:rPr>
        <w:t>四、市场分析与项目定位</w:t>
      </w:r>
    </w:p>
    <w:p>
      <w:pPr>
        <w:spacing w:line="480" w:lineRule="exact"/>
        <w:rPr>
          <w:rFonts w:ascii="仿宋" w:hAnsi="仿宋" w:eastAsia="仿宋" w:cs="仿宋"/>
          <w:sz w:val="28"/>
          <w:szCs w:val="28"/>
        </w:rPr>
      </w:pPr>
      <w:r>
        <w:rPr>
          <w:rFonts w:hint="eastAsia" w:ascii="仿宋" w:hAnsi="仿宋" w:eastAsia="仿宋" w:cs="仿宋"/>
          <w:sz w:val="28"/>
          <w:szCs w:val="28"/>
        </w:rPr>
        <w:t>（一）市场定位</w:t>
      </w:r>
    </w:p>
    <w:p>
      <w:pPr>
        <w:spacing w:line="480" w:lineRule="exact"/>
        <w:rPr>
          <w:rFonts w:ascii="仿宋" w:hAnsi="仿宋" w:eastAsia="仿宋" w:cs="仿宋"/>
          <w:sz w:val="28"/>
          <w:szCs w:val="28"/>
        </w:rPr>
      </w:pPr>
      <w:r>
        <w:rPr>
          <w:rFonts w:hint="eastAsia" w:ascii="仿宋" w:hAnsi="仿宋" w:eastAsia="仿宋" w:cs="仿宋"/>
          <w:sz w:val="28"/>
          <w:szCs w:val="28"/>
        </w:rPr>
        <w:t>（二）发展规划</w:t>
      </w:r>
    </w:p>
    <w:p>
      <w:pPr>
        <w:spacing w:line="480" w:lineRule="exact"/>
        <w:rPr>
          <w:rFonts w:ascii="仿宋" w:hAnsi="仿宋" w:eastAsia="仿宋" w:cs="仿宋"/>
          <w:b/>
          <w:bCs/>
          <w:sz w:val="28"/>
          <w:szCs w:val="28"/>
        </w:rPr>
      </w:pPr>
      <w:r>
        <w:rPr>
          <w:rFonts w:hint="eastAsia" w:ascii="仿宋" w:hAnsi="仿宋" w:eastAsia="仿宋" w:cs="仿宋"/>
          <w:b/>
          <w:bCs/>
          <w:sz w:val="28"/>
          <w:szCs w:val="28"/>
        </w:rPr>
        <w:t>五、运营状况与市场营销和发展策略</w:t>
      </w:r>
    </w:p>
    <w:p>
      <w:pPr>
        <w:spacing w:line="480" w:lineRule="exact"/>
        <w:rPr>
          <w:rFonts w:ascii="仿宋" w:hAnsi="仿宋" w:eastAsia="仿宋" w:cs="仿宋"/>
          <w:sz w:val="28"/>
          <w:szCs w:val="28"/>
        </w:rPr>
      </w:pPr>
      <w:r>
        <w:rPr>
          <w:rFonts w:hint="eastAsia" w:ascii="仿宋" w:hAnsi="仿宋" w:eastAsia="仿宋" w:cs="仿宋"/>
          <w:sz w:val="28"/>
          <w:szCs w:val="28"/>
        </w:rPr>
        <w:t>（一）运营状况</w:t>
      </w:r>
    </w:p>
    <w:p>
      <w:pPr>
        <w:spacing w:line="480" w:lineRule="exact"/>
        <w:rPr>
          <w:rFonts w:ascii="仿宋" w:hAnsi="仿宋" w:eastAsia="仿宋" w:cs="仿宋"/>
          <w:sz w:val="28"/>
          <w:szCs w:val="28"/>
        </w:rPr>
      </w:pPr>
      <w:r>
        <w:rPr>
          <w:rFonts w:hint="eastAsia" w:ascii="仿宋" w:hAnsi="仿宋" w:eastAsia="仿宋" w:cs="仿宋"/>
          <w:sz w:val="28"/>
          <w:szCs w:val="28"/>
        </w:rPr>
        <w:t>（二）竞争分析</w:t>
      </w:r>
    </w:p>
    <w:p>
      <w:pPr>
        <w:spacing w:line="480" w:lineRule="exact"/>
        <w:rPr>
          <w:rFonts w:ascii="仿宋" w:hAnsi="仿宋" w:eastAsia="仿宋" w:cs="仿宋"/>
          <w:sz w:val="28"/>
          <w:szCs w:val="28"/>
        </w:rPr>
      </w:pPr>
      <w:r>
        <w:rPr>
          <w:rFonts w:hint="eastAsia" w:ascii="仿宋" w:hAnsi="仿宋" w:eastAsia="仿宋" w:cs="仿宋"/>
          <w:sz w:val="28"/>
          <w:szCs w:val="28"/>
        </w:rPr>
        <w:t>（三）公司营销和发展策略</w:t>
      </w:r>
    </w:p>
    <w:p>
      <w:pPr>
        <w:spacing w:line="480" w:lineRule="exact"/>
        <w:rPr>
          <w:rFonts w:ascii="仿宋" w:hAnsi="仿宋" w:eastAsia="仿宋" w:cs="仿宋"/>
          <w:sz w:val="28"/>
          <w:szCs w:val="28"/>
        </w:rPr>
      </w:pPr>
      <w:r>
        <w:rPr>
          <w:rFonts w:hint="eastAsia" w:ascii="仿宋" w:hAnsi="仿宋" w:eastAsia="仿宋" w:cs="仿宋"/>
          <w:sz w:val="28"/>
          <w:szCs w:val="28"/>
        </w:rPr>
        <w:t>（四）企业风险管理与分析</w:t>
      </w:r>
    </w:p>
    <w:p>
      <w:pPr>
        <w:spacing w:line="480" w:lineRule="exact"/>
        <w:rPr>
          <w:rFonts w:ascii="仿宋" w:hAnsi="仿宋" w:eastAsia="仿宋" w:cs="仿宋"/>
          <w:sz w:val="28"/>
          <w:szCs w:val="28"/>
        </w:rPr>
      </w:pPr>
      <w:r>
        <w:rPr>
          <w:rFonts w:hint="eastAsia" w:ascii="仿宋" w:hAnsi="仿宋" w:eastAsia="仿宋" w:cs="仿宋"/>
          <w:sz w:val="28"/>
          <w:szCs w:val="28"/>
        </w:rPr>
        <w:t>（五）团队管理</w:t>
      </w:r>
    </w:p>
    <w:p>
      <w:pPr>
        <w:spacing w:line="480" w:lineRule="exact"/>
        <w:rPr>
          <w:rFonts w:ascii="仿宋" w:hAnsi="仿宋" w:eastAsia="仿宋" w:cs="仿宋"/>
          <w:b/>
          <w:bCs/>
          <w:sz w:val="28"/>
          <w:szCs w:val="28"/>
        </w:rPr>
      </w:pPr>
      <w:r>
        <w:rPr>
          <w:rFonts w:hint="eastAsia" w:ascii="仿宋" w:hAnsi="仿宋" w:eastAsia="仿宋" w:cs="仿宋"/>
          <w:b/>
          <w:bCs/>
          <w:sz w:val="28"/>
          <w:szCs w:val="28"/>
        </w:rPr>
        <w:t>六、资金规划与财务需求</w:t>
      </w:r>
    </w:p>
    <w:p>
      <w:pPr>
        <w:spacing w:line="480" w:lineRule="exact"/>
        <w:rPr>
          <w:rFonts w:ascii="仿宋" w:hAnsi="仿宋" w:eastAsia="仿宋" w:cs="仿宋"/>
          <w:sz w:val="28"/>
          <w:szCs w:val="28"/>
        </w:rPr>
      </w:pPr>
      <w:r>
        <w:rPr>
          <w:rFonts w:hint="eastAsia" w:ascii="仿宋" w:hAnsi="仿宋" w:eastAsia="仿宋" w:cs="仿宋"/>
          <w:sz w:val="28"/>
          <w:szCs w:val="28"/>
        </w:rPr>
        <w:t>（一）固定资产</w:t>
      </w:r>
    </w:p>
    <w:p>
      <w:pPr>
        <w:spacing w:line="480" w:lineRule="exact"/>
        <w:rPr>
          <w:rFonts w:ascii="仿宋" w:hAnsi="仿宋" w:eastAsia="仿宋" w:cs="仿宋"/>
          <w:sz w:val="28"/>
          <w:szCs w:val="28"/>
        </w:rPr>
      </w:pPr>
      <w:r>
        <w:rPr>
          <w:rFonts w:hint="eastAsia" w:ascii="仿宋" w:hAnsi="仿宋" w:eastAsia="仿宋" w:cs="仿宋"/>
          <w:sz w:val="28"/>
          <w:szCs w:val="28"/>
        </w:rPr>
        <w:t>（二）流动资金</w:t>
      </w:r>
    </w:p>
    <w:p>
      <w:pPr>
        <w:spacing w:line="480" w:lineRule="exact"/>
        <w:rPr>
          <w:rFonts w:ascii="仿宋" w:hAnsi="仿宋" w:eastAsia="仿宋" w:cs="仿宋"/>
          <w:sz w:val="28"/>
          <w:szCs w:val="28"/>
        </w:rPr>
      </w:pPr>
      <w:r>
        <w:rPr>
          <w:rFonts w:hint="eastAsia" w:ascii="仿宋" w:hAnsi="仿宋" w:eastAsia="仿宋" w:cs="仿宋"/>
          <w:sz w:val="28"/>
          <w:szCs w:val="28"/>
        </w:rPr>
        <w:t>（三）薪金计算</w:t>
      </w:r>
    </w:p>
    <w:p>
      <w:pPr>
        <w:spacing w:line="480" w:lineRule="exact"/>
        <w:rPr>
          <w:rFonts w:ascii="仿宋" w:hAnsi="仿宋" w:eastAsia="仿宋" w:cs="仿宋"/>
          <w:b/>
          <w:bCs/>
          <w:sz w:val="28"/>
          <w:szCs w:val="28"/>
        </w:rPr>
      </w:pPr>
      <w:r>
        <w:rPr>
          <w:rFonts w:hint="eastAsia" w:ascii="仿宋" w:hAnsi="仿宋" w:eastAsia="仿宋" w:cs="仿宋"/>
          <w:b/>
          <w:bCs/>
          <w:sz w:val="28"/>
          <w:szCs w:val="28"/>
        </w:rPr>
        <w:t>七、附件（可包括创业项目的调研报告、相关制度、项目LOGO等补充内容）</w:t>
      </w:r>
    </w:p>
    <w:p>
      <w:pPr>
        <w:spacing w:line="480" w:lineRule="exact"/>
        <w:rPr>
          <w:rFonts w:ascii="仿宋" w:hAnsi="仿宋" w:eastAsia="仿宋" w:cs="仿宋"/>
          <w:b/>
          <w:bCs/>
          <w:sz w:val="48"/>
          <w:szCs w:val="48"/>
        </w:rPr>
      </w:pPr>
    </w:p>
    <w:p>
      <w:pPr>
        <w:spacing w:line="480" w:lineRule="exact"/>
        <w:rPr>
          <w:rFonts w:ascii="仿宋" w:hAnsi="仿宋" w:eastAsia="仿宋" w:cs="仿宋"/>
          <w:b/>
          <w:bCs/>
          <w:sz w:val="48"/>
          <w:szCs w:val="48"/>
        </w:rPr>
      </w:pPr>
    </w:p>
    <w:p>
      <w:pPr>
        <w:spacing w:line="480" w:lineRule="exact"/>
        <w:rPr>
          <w:rFonts w:ascii="仿宋" w:hAnsi="仿宋" w:eastAsia="仿宋" w:cs="仿宋"/>
          <w:b/>
          <w:bCs/>
          <w:sz w:val="48"/>
          <w:szCs w:val="48"/>
        </w:rPr>
      </w:pPr>
    </w:p>
    <w:p>
      <w:pPr>
        <w:spacing w:line="520" w:lineRule="exact"/>
        <w:jc w:val="center"/>
        <w:rPr>
          <w:rFonts w:ascii="方正小标宋简体" w:eastAsia="方正小标宋简体" w:cs="仿宋_GB2312"/>
          <w:bCs/>
          <w:sz w:val="40"/>
          <w:szCs w:val="40"/>
          <w:lang w:val="zh-CN"/>
        </w:rPr>
      </w:pPr>
      <w:r>
        <w:rPr>
          <w:rFonts w:hint="eastAsia" w:ascii="方正小标宋简体" w:eastAsia="方正小标宋简体" w:cs="仿宋_GB2312"/>
          <w:bCs/>
          <w:sz w:val="40"/>
          <w:szCs w:val="40"/>
          <w:lang w:val="zh-CN"/>
        </w:rPr>
        <w:t>昆明医科大学第</w:t>
      </w:r>
      <w:r>
        <w:rPr>
          <w:rFonts w:hint="eastAsia" w:ascii="方正小标宋简体" w:eastAsia="方正小标宋简体" w:cs="仿宋_GB2312"/>
          <w:bCs/>
          <w:sz w:val="40"/>
          <w:szCs w:val="40"/>
        </w:rPr>
        <w:t>九</w:t>
      </w:r>
      <w:r>
        <w:rPr>
          <w:rFonts w:hint="eastAsia" w:ascii="方正小标宋简体" w:eastAsia="方正小标宋简体" w:cs="仿宋_GB2312"/>
          <w:bCs/>
          <w:sz w:val="40"/>
          <w:szCs w:val="40"/>
          <w:lang w:val="zh-CN"/>
        </w:rPr>
        <w:t>届大学生创业计划大赛</w:t>
      </w:r>
    </w:p>
    <w:p>
      <w:pPr>
        <w:spacing w:line="520" w:lineRule="exact"/>
        <w:jc w:val="center"/>
        <w:rPr>
          <w:rFonts w:ascii="方正小标宋简体" w:eastAsia="方正小标宋简体" w:cs="仿宋_GB2312"/>
          <w:bCs/>
          <w:sz w:val="40"/>
          <w:szCs w:val="40"/>
          <w:lang w:val="zh-CN"/>
        </w:rPr>
      </w:pPr>
      <w:r>
        <w:rPr>
          <w:rFonts w:hint="eastAsia" w:ascii="方正小标宋简体" w:eastAsia="方正小标宋简体" w:cs="仿宋_GB2312"/>
          <w:bCs/>
          <w:sz w:val="40"/>
          <w:szCs w:val="40"/>
          <w:lang w:val="zh-CN"/>
        </w:rPr>
        <w:t>创业计划书</w:t>
      </w:r>
      <w:r>
        <w:rPr>
          <w:rFonts w:hint="eastAsia" w:ascii="方正小标宋简体" w:eastAsia="方正小标宋简体"/>
          <w:sz w:val="44"/>
          <w:szCs w:val="44"/>
        </w:rPr>
        <w:t>格式要求</w:t>
      </w:r>
    </w:p>
    <w:p>
      <w:pPr>
        <w:ind w:firstLine="548" w:firstLineChars="196"/>
        <w:rPr>
          <w:rFonts w:ascii="黑体" w:hAnsi="黑体" w:eastAsia="黑体"/>
          <w:bCs/>
          <w:sz w:val="28"/>
          <w:szCs w:val="28"/>
        </w:rPr>
      </w:pPr>
    </w:p>
    <w:p>
      <w:pPr>
        <w:spacing w:line="480" w:lineRule="exact"/>
        <w:ind w:firstLine="562" w:firstLineChars="200"/>
        <w:rPr>
          <w:rFonts w:ascii="仿宋" w:hAnsi="仿宋" w:eastAsia="仿宋" w:cs="仿宋"/>
          <w:b/>
          <w:bCs/>
          <w:sz w:val="28"/>
          <w:szCs w:val="28"/>
        </w:rPr>
      </w:pPr>
      <w:r>
        <w:rPr>
          <w:rFonts w:hint="eastAsia" w:ascii="仿宋" w:hAnsi="仿宋" w:eastAsia="仿宋" w:cs="仿宋"/>
          <w:b/>
          <w:bCs/>
          <w:sz w:val="28"/>
          <w:szCs w:val="28"/>
        </w:rPr>
        <w:t>一、基本情况</w:t>
      </w:r>
    </w:p>
    <w:p>
      <w:pPr>
        <w:spacing w:line="480" w:lineRule="exact"/>
        <w:ind w:firstLine="560" w:firstLineChars="200"/>
        <w:rPr>
          <w:rFonts w:ascii="仿宋" w:hAnsi="仿宋" w:eastAsia="仿宋" w:cs="仿宋"/>
          <w:sz w:val="28"/>
          <w:szCs w:val="28"/>
        </w:rPr>
      </w:pPr>
      <w:r>
        <w:rPr>
          <w:rFonts w:hint="eastAsia" w:ascii="仿宋" w:hAnsi="仿宋" w:eastAsia="仿宋" w:cs="仿宋"/>
          <w:sz w:val="28"/>
          <w:szCs w:val="28"/>
        </w:rPr>
        <w:t>（一）封面：创业计划书封面按要求填写（由组委会编号，但在作品上方要留出空格）。</w:t>
      </w:r>
    </w:p>
    <w:p>
      <w:pPr>
        <w:spacing w:line="480" w:lineRule="exact"/>
        <w:ind w:firstLine="560" w:firstLineChars="200"/>
        <w:rPr>
          <w:rFonts w:ascii="仿宋" w:hAnsi="仿宋" w:eastAsia="仿宋" w:cs="仿宋"/>
          <w:sz w:val="28"/>
          <w:szCs w:val="28"/>
        </w:rPr>
      </w:pPr>
      <w:r>
        <w:rPr>
          <w:rFonts w:hint="eastAsia" w:ascii="仿宋" w:hAnsi="仿宋" w:eastAsia="仿宋" w:cs="仿宋"/>
          <w:sz w:val="28"/>
          <w:szCs w:val="28"/>
        </w:rPr>
        <w:t>（二）目录：创业计划书具体内容可参考目录进行撰写，增加内容可作为附件上报；或自行撰写。</w:t>
      </w:r>
    </w:p>
    <w:p>
      <w:pPr>
        <w:spacing w:line="480" w:lineRule="exact"/>
        <w:ind w:firstLine="562" w:firstLineChars="200"/>
        <w:rPr>
          <w:rFonts w:ascii="仿宋" w:hAnsi="仿宋" w:eastAsia="仿宋" w:cs="仿宋"/>
          <w:b/>
          <w:bCs/>
          <w:sz w:val="28"/>
          <w:szCs w:val="28"/>
        </w:rPr>
      </w:pPr>
      <w:r>
        <w:rPr>
          <w:rFonts w:hint="eastAsia" w:ascii="仿宋" w:hAnsi="仿宋" w:eastAsia="仿宋" w:cs="仿宋"/>
          <w:b/>
          <w:bCs/>
          <w:sz w:val="28"/>
          <w:szCs w:val="28"/>
        </w:rPr>
        <w:t>二、文字格式</w:t>
      </w:r>
    </w:p>
    <w:p>
      <w:pPr>
        <w:spacing w:line="480" w:lineRule="exact"/>
        <w:ind w:firstLine="280" w:firstLineChars="100"/>
        <w:rPr>
          <w:rFonts w:ascii="仿宋" w:hAnsi="仿宋" w:eastAsia="仿宋" w:cs="仿宋"/>
          <w:sz w:val="28"/>
          <w:szCs w:val="28"/>
        </w:rPr>
      </w:pPr>
      <w:r>
        <w:rPr>
          <w:rFonts w:hint="eastAsia" w:ascii="仿宋" w:hAnsi="仿宋" w:eastAsia="仿宋" w:cs="仿宋"/>
          <w:sz w:val="28"/>
          <w:szCs w:val="28"/>
        </w:rPr>
        <w:t>（一）字体：宋体</w:t>
      </w:r>
    </w:p>
    <w:p>
      <w:pPr>
        <w:spacing w:line="480" w:lineRule="exact"/>
        <w:ind w:firstLine="280" w:firstLineChars="100"/>
        <w:rPr>
          <w:rFonts w:ascii="仿宋" w:hAnsi="仿宋" w:eastAsia="仿宋" w:cs="仿宋"/>
          <w:sz w:val="28"/>
          <w:szCs w:val="28"/>
        </w:rPr>
      </w:pPr>
      <w:r>
        <w:rPr>
          <w:rFonts w:hint="eastAsia" w:ascii="仿宋" w:hAnsi="仿宋" w:eastAsia="仿宋" w:cs="仿宋"/>
          <w:sz w:val="28"/>
          <w:szCs w:val="28"/>
        </w:rPr>
        <w:t xml:space="preserve">（二）字号 </w:t>
      </w:r>
    </w:p>
    <w:p>
      <w:pPr>
        <w:spacing w:line="480" w:lineRule="exact"/>
        <w:ind w:firstLine="280" w:firstLineChars="100"/>
        <w:rPr>
          <w:rFonts w:ascii="仿宋" w:hAnsi="仿宋" w:eastAsia="仿宋" w:cs="仿宋"/>
          <w:sz w:val="28"/>
          <w:szCs w:val="28"/>
        </w:rPr>
      </w:pPr>
      <w:r>
        <w:rPr>
          <w:rFonts w:hint="eastAsia" w:ascii="仿宋" w:hAnsi="仿宋" w:eastAsia="仿宋" w:cs="仿宋"/>
          <w:sz w:val="28"/>
          <w:szCs w:val="28"/>
        </w:rPr>
        <w:t>1.标题：二号，加粗</w:t>
      </w:r>
    </w:p>
    <w:p>
      <w:pPr>
        <w:spacing w:line="480" w:lineRule="exact"/>
        <w:ind w:firstLine="280" w:firstLineChars="100"/>
        <w:rPr>
          <w:rFonts w:ascii="仿宋" w:hAnsi="仿宋" w:eastAsia="仿宋" w:cs="仿宋"/>
          <w:sz w:val="28"/>
          <w:szCs w:val="28"/>
        </w:rPr>
      </w:pPr>
      <w:r>
        <w:rPr>
          <w:rFonts w:hint="eastAsia" w:ascii="仿宋" w:hAnsi="仿宋" w:eastAsia="仿宋" w:cs="仿宋"/>
          <w:sz w:val="28"/>
          <w:szCs w:val="28"/>
        </w:rPr>
        <w:t>2.一级标题：三号，加粗</w:t>
      </w:r>
    </w:p>
    <w:p>
      <w:pPr>
        <w:spacing w:line="480" w:lineRule="exact"/>
        <w:ind w:firstLine="280" w:firstLineChars="100"/>
        <w:rPr>
          <w:rFonts w:ascii="仿宋" w:hAnsi="仿宋" w:eastAsia="仿宋" w:cs="仿宋"/>
          <w:sz w:val="28"/>
          <w:szCs w:val="28"/>
        </w:rPr>
      </w:pPr>
      <w:r>
        <w:rPr>
          <w:rFonts w:hint="eastAsia" w:ascii="仿宋" w:hAnsi="仿宋" w:eastAsia="仿宋" w:cs="仿宋"/>
          <w:sz w:val="28"/>
          <w:szCs w:val="28"/>
        </w:rPr>
        <w:t>二级标题：小三号，加粗</w:t>
      </w:r>
    </w:p>
    <w:p>
      <w:pPr>
        <w:spacing w:line="480" w:lineRule="exact"/>
        <w:rPr>
          <w:rFonts w:ascii="仿宋" w:hAnsi="仿宋" w:eastAsia="仿宋" w:cs="仿宋"/>
          <w:sz w:val="28"/>
          <w:szCs w:val="28"/>
        </w:rPr>
      </w:pPr>
      <w:r>
        <w:rPr>
          <w:rFonts w:hint="eastAsia" w:ascii="仿宋" w:hAnsi="仿宋" w:eastAsia="仿宋" w:cs="仿宋"/>
          <w:sz w:val="28"/>
          <w:szCs w:val="28"/>
        </w:rPr>
        <w:t xml:space="preserve">  三级标题：四号，加粗</w:t>
      </w:r>
    </w:p>
    <w:p>
      <w:pPr>
        <w:spacing w:line="480" w:lineRule="exact"/>
        <w:ind w:firstLine="280" w:firstLineChars="100"/>
        <w:rPr>
          <w:rFonts w:ascii="仿宋" w:hAnsi="仿宋" w:eastAsia="仿宋" w:cs="仿宋"/>
          <w:sz w:val="28"/>
          <w:szCs w:val="28"/>
        </w:rPr>
      </w:pPr>
      <w:r>
        <w:rPr>
          <w:rFonts w:hint="eastAsia" w:ascii="仿宋" w:hAnsi="仿宋" w:eastAsia="仿宋" w:cs="仿宋"/>
          <w:sz w:val="28"/>
          <w:szCs w:val="28"/>
        </w:rPr>
        <w:t>四级标题：小四号，加粗</w:t>
      </w:r>
    </w:p>
    <w:p>
      <w:pPr>
        <w:spacing w:line="480" w:lineRule="exact"/>
        <w:rPr>
          <w:rFonts w:ascii="仿宋" w:hAnsi="仿宋" w:eastAsia="仿宋" w:cs="仿宋"/>
          <w:sz w:val="28"/>
          <w:szCs w:val="28"/>
        </w:rPr>
      </w:pPr>
      <w:r>
        <w:rPr>
          <w:rFonts w:hint="eastAsia" w:ascii="仿宋" w:hAnsi="仿宋" w:eastAsia="仿宋" w:cs="仿宋"/>
          <w:sz w:val="28"/>
          <w:szCs w:val="28"/>
        </w:rPr>
        <w:t xml:space="preserve">  正文：小四号</w:t>
      </w:r>
    </w:p>
    <w:p>
      <w:pPr>
        <w:numPr>
          <w:ilvl w:val="0"/>
          <w:numId w:val="4"/>
        </w:numPr>
        <w:spacing w:line="480" w:lineRule="exact"/>
        <w:ind w:firstLine="280" w:firstLineChars="100"/>
        <w:rPr>
          <w:rFonts w:ascii="仿宋" w:hAnsi="仿宋" w:eastAsia="仿宋" w:cs="仿宋"/>
          <w:sz w:val="28"/>
          <w:szCs w:val="28"/>
        </w:rPr>
      </w:pPr>
      <w:r>
        <w:rPr>
          <w:rFonts w:hint="eastAsia" w:ascii="仿宋" w:hAnsi="仿宋" w:eastAsia="仿宋" w:cs="仿宋"/>
          <w:sz w:val="28"/>
          <w:szCs w:val="28"/>
        </w:rPr>
        <w:t>行距：单倍行距</w:t>
      </w:r>
    </w:p>
    <w:p>
      <w:pPr>
        <w:spacing w:line="480" w:lineRule="exact"/>
        <w:ind w:left="210" w:leftChars="100"/>
        <w:rPr>
          <w:rFonts w:eastAsia="仿宋_GB2312"/>
          <w:sz w:val="28"/>
          <w:szCs w:val="28"/>
        </w:rPr>
      </w:pPr>
      <w:r>
        <w:rPr>
          <w:rFonts w:ascii="宋体" w:hAnsi="宋体" w:cs="宋体"/>
          <w:b/>
          <w:bCs/>
          <w:sz w:val="32"/>
          <w:szCs w:val="32"/>
        </w:rPr>
        <mc:AlternateContent>
          <mc:Choice Requires="wps">
            <w:drawing>
              <wp:anchor distT="0" distB="0" distL="114300" distR="114300" simplePos="0" relativeHeight="251663360" behindDoc="1" locked="0" layoutInCell="1" allowOverlap="1">
                <wp:simplePos x="0" y="0"/>
                <wp:positionH relativeFrom="column">
                  <wp:posOffset>-295275</wp:posOffset>
                </wp:positionH>
                <wp:positionV relativeFrom="paragraph">
                  <wp:posOffset>281940</wp:posOffset>
                </wp:positionV>
                <wp:extent cx="5467350" cy="1632585"/>
                <wp:effectExtent l="4445" t="5080" r="14605" b="13335"/>
                <wp:wrapNone/>
                <wp:docPr id="3" name="矩形 4"/>
                <wp:cNvGraphicFramePr/>
                <a:graphic xmlns:a="http://schemas.openxmlformats.org/drawingml/2006/main">
                  <a:graphicData uri="http://schemas.microsoft.com/office/word/2010/wordprocessingShape">
                    <wps:wsp>
                      <wps:cNvSpPr/>
                      <wps:spPr>
                        <a:xfrm>
                          <a:off x="0" y="0"/>
                          <a:ext cx="5467350" cy="1632585"/>
                        </a:xfrm>
                        <a:prstGeom prst="rect">
                          <a:avLst/>
                        </a:prstGeom>
                        <a:solidFill>
                          <a:srgbClr val="FFFFFF"/>
                        </a:solidFill>
                        <a:ln w="9525" cap="flat" cmpd="sng">
                          <a:solidFill>
                            <a:srgbClr val="000000"/>
                          </a:solidFill>
                          <a:prstDash val="solid"/>
                          <a:miter/>
                          <a:headEnd type="none" w="med" len="med"/>
                          <a:tailEnd type="none" w="med" len="med"/>
                        </a:ln>
                        <a:effectLst/>
                      </wps:spPr>
                      <wps:bodyPr upright="1"/>
                    </wps:wsp>
                  </a:graphicData>
                </a:graphic>
              </wp:anchor>
            </w:drawing>
          </mc:Choice>
          <mc:Fallback>
            <w:pict>
              <v:rect id="矩形 4" o:spid="_x0000_s1026" o:spt="1" style="position:absolute;left:0pt;margin-left:-23.25pt;margin-top:22.2pt;height:128.55pt;width:430.5pt;z-index:-251653120;mso-width-relative:page;mso-height-relative:page;" fillcolor="#FFFFFF" filled="t" stroked="t" coordsize="21600,21600" o:gfxdata="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3Kn7WNkAAAAKAQAADwAAAAAAAAABACAAAAAiAAAAZHJzL2Rv&#10;d25yZXYueG1sUEsBAhQAFAAAAAgAh07iQIJAznwAAgAALQQAAA4AAAAAAAAAAQAgAAAAKAEAAGRy&#10;cy9lMm9Eb2MueG1sUEsFBgAAAAAGAAYAWQEAAJoFAAAAAA==&#10;">
                <v:fill on="t" focussize="0,0"/>
                <v:stroke color="#000000" joinstyle="miter"/>
                <v:imagedata o:title=""/>
                <o:lock v:ext="edit" aspectratio="f"/>
              </v:rect>
            </w:pict>
          </mc:Fallback>
        </mc:AlternateContent>
      </w:r>
      <w:r>
        <w:rPr>
          <w:rFonts w:eastAsia="仿宋_GB2312"/>
          <w:sz w:val="28"/>
          <w:szCs w:val="28"/>
        </w:rPr>
        <w:t xml:space="preserve">【例】     </w:t>
      </w:r>
    </w:p>
    <w:p>
      <w:pPr>
        <w:spacing w:line="480" w:lineRule="exact"/>
        <w:ind w:left="210" w:leftChars="100"/>
        <w:rPr>
          <w:rFonts w:ascii="宋体" w:hAnsi="宋体" w:cs="宋体"/>
          <w:b/>
          <w:bCs/>
          <w:sz w:val="32"/>
          <w:szCs w:val="32"/>
        </w:rPr>
      </w:pPr>
      <w:r>
        <w:rPr>
          <w:rFonts w:hint="eastAsia" w:ascii="宋体" w:hAnsi="宋体" w:cs="宋体"/>
          <w:b/>
          <w:bCs/>
          <w:sz w:val="32"/>
          <w:szCs w:val="32"/>
        </w:rPr>
        <w:t>一、项目及团队概况[一级标题]</w:t>
      </w:r>
    </w:p>
    <w:p>
      <w:pPr>
        <w:rPr>
          <w:rFonts w:ascii="宋体" w:hAnsi="宋体" w:cs="宋体"/>
          <w:b/>
          <w:bCs/>
          <w:sz w:val="30"/>
          <w:szCs w:val="28"/>
        </w:rPr>
      </w:pPr>
      <w:r>
        <w:rPr>
          <w:rFonts w:hint="eastAsia" w:ascii="宋体" w:hAnsi="宋体" w:cs="宋体"/>
          <w:b/>
          <w:bCs/>
          <w:sz w:val="30"/>
          <w:szCs w:val="28"/>
        </w:rPr>
        <w:t>（一）团队介绍[二级标题]</w:t>
      </w:r>
    </w:p>
    <w:p>
      <w:pPr>
        <w:ind w:firstLine="281" w:firstLineChars="100"/>
        <w:rPr>
          <w:rFonts w:ascii="宋体" w:hAnsi="宋体" w:cs="宋体"/>
          <w:b/>
          <w:bCs/>
          <w:sz w:val="28"/>
          <w:szCs w:val="28"/>
        </w:rPr>
      </w:pPr>
      <w:r>
        <w:rPr>
          <w:rFonts w:hint="eastAsia" w:ascii="宋体" w:hAnsi="宋体" w:cs="宋体"/>
          <w:b/>
          <w:bCs/>
          <w:sz w:val="28"/>
          <w:szCs w:val="28"/>
        </w:rPr>
        <w:t>1、团队成员[三级标题]</w:t>
      </w:r>
    </w:p>
    <w:p>
      <w:pPr>
        <w:ind w:firstLine="240" w:firstLineChars="100"/>
        <w:rPr>
          <w:rFonts w:ascii="宋体" w:hAnsi="宋体" w:cs="宋体"/>
          <w:b/>
          <w:bCs/>
          <w:sz w:val="24"/>
        </w:rPr>
      </w:pPr>
      <w:r>
        <w:rPr>
          <w:rFonts w:hint="eastAsia" w:ascii="宋体" w:hAnsi="宋体" w:cs="宋体"/>
          <w:sz w:val="24"/>
        </w:rPr>
        <w:t>本项目团队共有……[正文]</w:t>
      </w:r>
    </w:p>
    <w:p>
      <w:pPr>
        <w:rPr>
          <w:rFonts w:eastAsia="仿宋_GB2312"/>
          <w:sz w:val="28"/>
          <w:szCs w:val="28"/>
        </w:rPr>
      </w:pPr>
    </w:p>
    <w:p>
      <w:pPr>
        <w:spacing w:line="480" w:lineRule="exact"/>
        <w:ind w:firstLine="562" w:firstLineChars="200"/>
        <w:rPr>
          <w:rFonts w:ascii="仿宋" w:hAnsi="仿宋" w:eastAsia="仿宋" w:cs="仿宋"/>
          <w:b/>
          <w:bCs/>
          <w:sz w:val="28"/>
          <w:szCs w:val="28"/>
        </w:rPr>
      </w:pPr>
      <w:r>
        <w:rPr>
          <w:rFonts w:hint="eastAsia" w:ascii="仿宋" w:hAnsi="仿宋" w:eastAsia="仿宋" w:cs="仿宋"/>
          <w:b/>
          <w:bCs/>
          <w:sz w:val="28"/>
          <w:szCs w:val="28"/>
        </w:rPr>
        <w:t>三、版面格式</w:t>
      </w:r>
    </w:p>
    <w:p>
      <w:pPr>
        <w:ind w:firstLine="562" w:firstLineChars="200"/>
        <w:rPr>
          <w:rFonts w:eastAsia="仿宋_GB2312"/>
          <w:b/>
          <w:bCs/>
          <w:sz w:val="28"/>
          <w:szCs w:val="28"/>
        </w:rPr>
      </w:pPr>
      <w:r>
        <w:rPr>
          <w:rFonts w:eastAsia="仿宋_GB2312"/>
          <w:b/>
          <w:bCs/>
          <w:sz w:val="28"/>
          <w:szCs w:val="28"/>
        </w:rPr>
        <w:t>（</w:t>
      </w:r>
      <w:r>
        <w:rPr>
          <w:rFonts w:hint="eastAsia" w:eastAsia="仿宋_GB2312"/>
          <w:b/>
          <w:bCs/>
          <w:sz w:val="28"/>
          <w:szCs w:val="28"/>
        </w:rPr>
        <w:t>一</w:t>
      </w:r>
      <w:r>
        <w:rPr>
          <w:rFonts w:eastAsia="仿宋_GB2312"/>
          <w:b/>
          <w:bCs/>
          <w:sz w:val="28"/>
          <w:szCs w:val="28"/>
        </w:rPr>
        <w:t>）页面设置</w:t>
      </w:r>
    </w:p>
    <w:p>
      <w:pPr>
        <w:ind w:firstLine="560" w:firstLineChars="200"/>
        <w:rPr>
          <w:rFonts w:eastAsia="仿宋_GB2312"/>
          <w:sz w:val="28"/>
          <w:szCs w:val="28"/>
        </w:rPr>
      </w:pPr>
      <w:r>
        <w:rPr>
          <w:rFonts w:eastAsia="仿宋_GB2312"/>
          <w:sz w:val="28"/>
          <w:szCs w:val="28"/>
        </w:rPr>
        <w:t>页边距：上：2.5厘米</w:t>
      </w:r>
      <w:r>
        <w:rPr>
          <w:rFonts w:hint="eastAsia" w:eastAsia="仿宋_GB2312"/>
          <w:sz w:val="28"/>
          <w:szCs w:val="28"/>
        </w:rPr>
        <w:t>；</w:t>
      </w:r>
      <w:r>
        <w:rPr>
          <w:rFonts w:eastAsia="仿宋_GB2312"/>
          <w:sz w:val="28"/>
          <w:szCs w:val="28"/>
        </w:rPr>
        <w:t>下：2.5厘米</w:t>
      </w:r>
      <w:r>
        <w:rPr>
          <w:rFonts w:hint="eastAsia" w:eastAsia="仿宋_GB2312"/>
          <w:sz w:val="28"/>
          <w:szCs w:val="28"/>
        </w:rPr>
        <w:t>；</w:t>
      </w:r>
      <w:r>
        <w:rPr>
          <w:rFonts w:eastAsia="仿宋_GB2312"/>
          <w:sz w:val="28"/>
          <w:szCs w:val="28"/>
        </w:rPr>
        <w:t>左：3厘米</w:t>
      </w:r>
      <w:r>
        <w:rPr>
          <w:rFonts w:hint="eastAsia" w:eastAsia="仿宋_GB2312"/>
          <w:sz w:val="28"/>
          <w:szCs w:val="28"/>
        </w:rPr>
        <w:t>；</w:t>
      </w:r>
      <w:r>
        <w:rPr>
          <w:rFonts w:eastAsia="仿宋_GB2312"/>
          <w:sz w:val="28"/>
          <w:szCs w:val="28"/>
        </w:rPr>
        <w:t>右：3厘米</w:t>
      </w:r>
      <w:r>
        <w:rPr>
          <w:rFonts w:hint="eastAsia" w:eastAsia="仿宋_GB2312"/>
          <w:sz w:val="28"/>
          <w:szCs w:val="28"/>
        </w:rPr>
        <w:t>；</w:t>
      </w:r>
      <w:r>
        <w:rPr>
          <w:rFonts w:eastAsia="仿宋_GB2312"/>
          <w:sz w:val="28"/>
          <w:szCs w:val="28"/>
        </w:rPr>
        <w:t>装订线：0厘米</w:t>
      </w:r>
    </w:p>
    <w:p>
      <w:pPr>
        <w:ind w:firstLine="562" w:firstLineChars="200"/>
        <w:rPr>
          <w:rFonts w:eastAsia="仿宋_GB2312"/>
          <w:b/>
          <w:bCs/>
          <w:sz w:val="28"/>
          <w:szCs w:val="28"/>
        </w:rPr>
      </w:pPr>
      <w:r>
        <w:rPr>
          <w:rFonts w:eastAsia="仿宋_GB2312"/>
          <w:b/>
          <w:bCs/>
          <w:sz w:val="28"/>
          <w:szCs w:val="28"/>
        </w:rPr>
        <w:t>（</w:t>
      </w:r>
      <w:r>
        <w:rPr>
          <w:rFonts w:hint="eastAsia" w:eastAsia="仿宋_GB2312"/>
          <w:b/>
          <w:bCs/>
          <w:sz w:val="28"/>
          <w:szCs w:val="28"/>
        </w:rPr>
        <w:t>二</w:t>
      </w:r>
      <w:r>
        <w:rPr>
          <w:rFonts w:eastAsia="仿宋_GB2312"/>
          <w:b/>
          <w:bCs/>
          <w:sz w:val="28"/>
          <w:szCs w:val="28"/>
        </w:rPr>
        <w:t>）插入页码</w:t>
      </w:r>
    </w:p>
    <w:p>
      <w:pPr>
        <w:ind w:firstLine="560" w:firstLineChars="200"/>
        <w:rPr>
          <w:rFonts w:eastAsia="仿宋_GB2312"/>
          <w:sz w:val="28"/>
          <w:szCs w:val="28"/>
        </w:rPr>
      </w:pPr>
      <w:r>
        <w:rPr>
          <w:rFonts w:eastAsia="仿宋_GB2312"/>
          <w:sz w:val="28"/>
          <w:szCs w:val="28"/>
        </w:rPr>
        <w:t>位置：页面底端</w:t>
      </w:r>
      <w:r>
        <w:rPr>
          <w:rFonts w:hint="eastAsia" w:eastAsia="仿宋_GB2312"/>
          <w:sz w:val="28"/>
          <w:szCs w:val="28"/>
        </w:rPr>
        <w:t>；</w:t>
      </w:r>
      <w:r>
        <w:rPr>
          <w:rFonts w:eastAsia="仿宋_GB2312"/>
          <w:sz w:val="28"/>
          <w:szCs w:val="28"/>
        </w:rPr>
        <w:t>对齐方式：外侧</w:t>
      </w:r>
    </w:p>
    <w:p>
      <w:pPr>
        <w:spacing w:line="480" w:lineRule="exact"/>
        <w:ind w:firstLine="562" w:firstLineChars="200"/>
        <w:rPr>
          <w:rFonts w:ascii="仿宋" w:hAnsi="仿宋" w:eastAsia="仿宋" w:cs="仿宋"/>
          <w:b/>
          <w:bCs/>
          <w:sz w:val="28"/>
          <w:szCs w:val="28"/>
        </w:rPr>
      </w:pPr>
      <w:r>
        <w:rPr>
          <w:rFonts w:hint="eastAsia" w:ascii="仿宋" w:hAnsi="仿宋" w:eastAsia="仿宋" w:cs="仿宋"/>
          <w:b/>
          <w:bCs/>
          <w:sz w:val="28"/>
          <w:szCs w:val="28"/>
        </w:rPr>
        <w:t>四、装订</w:t>
      </w:r>
    </w:p>
    <w:p>
      <w:pPr>
        <w:pStyle w:val="5"/>
        <w:rPr>
          <w:rFonts w:ascii="Times New Roman"/>
        </w:rPr>
      </w:pPr>
      <w:r>
        <w:rPr>
          <w:rFonts w:hint="eastAsia" w:ascii="Times New Roman"/>
        </w:rPr>
        <w:t>作品可以附封面，但要求朴素整齐。装订位置于页面左侧，一律用线、订书钉或胶水装订，禁用夹子或其它附属材料。作品申报书和作品须分开装订。</w:t>
      </w:r>
    </w:p>
    <w:p>
      <w:pPr>
        <w:spacing w:line="480" w:lineRule="exact"/>
        <w:rPr>
          <w:rFonts w:ascii="仿宋" w:hAnsi="仿宋" w:eastAsia="仿宋" w:cs="仿宋"/>
          <w:b/>
          <w:bCs/>
          <w:sz w:val="48"/>
          <w:szCs w:val="48"/>
        </w:rPr>
      </w:pPr>
    </w:p>
    <w:p>
      <w:pPr>
        <w:spacing w:line="460" w:lineRule="exact"/>
        <w:ind w:right="420" w:rightChars="200"/>
        <w:rPr>
          <w:rFonts w:ascii="仿宋_GB2312" w:hAnsi="仿宋_GB2312" w:eastAsia="仿宋_GB2312"/>
          <w:b/>
          <w:bCs/>
          <w:color w:val="000000"/>
          <w:sz w:val="30"/>
        </w:rPr>
      </w:pPr>
    </w:p>
    <w:p>
      <w:pPr>
        <w:spacing w:line="500" w:lineRule="exact"/>
        <w:ind w:left="559" w:leftChars="266" w:right="420" w:rightChars="200"/>
        <w:rPr>
          <w:rFonts w:ascii="仿宋_GB2312" w:hAnsi="仿宋_GB2312" w:eastAsia="仿宋_GB2312" w:cs="仿宋_GB2312"/>
          <w:color w:val="000000" w:themeColor="text1"/>
          <w:kern w:val="0"/>
          <w:sz w:val="28"/>
          <w:szCs w:val="28"/>
          <w14:textFill>
            <w14:solidFill>
              <w14:schemeClr w14:val="tx1"/>
            </w14:solidFill>
          </w14:textFill>
        </w:rPr>
        <w:sectPr>
          <w:pgSz w:w="11906" w:h="16838"/>
          <w:pgMar w:top="1440" w:right="1800" w:bottom="1440" w:left="1800" w:header="851" w:footer="992" w:gutter="0"/>
          <w:cols w:space="425" w:num="1"/>
          <w:docGrid w:type="lines" w:linePitch="312" w:charSpace="0"/>
        </w:sectPr>
      </w:pPr>
    </w:p>
    <w:p>
      <w:pPr>
        <w:spacing w:line="500" w:lineRule="exact"/>
        <w:ind w:left="559" w:leftChars="266" w:right="420" w:rightChars="200"/>
        <w:rPr>
          <w:rFonts w:ascii="仿宋_GB2312" w:hAnsi="仿宋_GB2312" w:eastAsia="仿宋_GB2312" w:cs="仿宋_GB2312"/>
          <w:color w:val="000000" w:themeColor="text1"/>
          <w:kern w:val="0"/>
          <w:sz w:val="28"/>
          <w:szCs w:val="28"/>
          <w14:textFill>
            <w14:solidFill>
              <w14:schemeClr w14:val="tx1"/>
            </w14:solidFill>
          </w14:textFill>
        </w:rPr>
        <w:sectPr>
          <w:pgSz w:w="11906" w:h="16838"/>
          <w:pgMar w:top="1440" w:right="1800" w:bottom="1440" w:left="1800" w:header="851" w:footer="992" w:gutter="0"/>
          <w:cols w:space="425" w:num="1"/>
          <w:docGrid w:type="lines" w:linePitch="312" w:charSpace="0"/>
        </w:sectPr>
      </w:pPr>
      <w:r>
        <w:drawing>
          <wp:anchor distT="0" distB="0" distL="114300" distR="114300" simplePos="0" relativeHeight="251662336" behindDoc="1" locked="0" layoutInCell="1" allowOverlap="1">
            <wp:simplePos x="0" y="0"/>
            <wp:positionH relativeFrom="column">
              <wp:posOffset>-1125220</wp:posOffset>
            </wp:positionH>
            <wp:positionV relativeFrom="page">
              <wp:posOffset>0</wp:posOffset>
            </wp:positionV>
            <wp:extent cx="7548245" cy="10711180"/>
            <wp:effectExtent l="0" t="0" r="0" b="7620"/>
            <wp:wrapTight wrapText="bothSides">
              <wp:wrapPolygon>
                <wp:start x="0" y="0"/>
                <wp:lineTo x="0" y="21564"/>
                <wp:lineTo x="21551" y="21564"/>
                <wp:lineTo x="21551" y="0"/>
                <wp:lineTo x="0" y="0"/>
              </wp:wrapPolygon>
            </wp:wrapTight>
            <wp:docPr id="5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2"/>
                    <pic:cNvPicPr>
                      <a:picLocks noChangeAspect="1"/>
                    </pic:cNvPicPr>
                  </pic:nvPicPr>
                  <pic:blipFill>
                    <a:blip r:embed="rId37"/>
                    <a:stretch>
                      <a:fillRect/>
                    </a:stretch>
                  </pic:blipFill>
                  <pic:spPr>
                    <a:xfrm>
                      <a:off x="0" y="0"/>
                      <a:ext cx="7548245" cy="10711180"/>
                    </a:xfrm>
                    <a:prstGeom prst="rect">
                      <a:avLst/>
                    </a:prstGeom>
                    <a:noFill/>
                    <a:ln>
                      <a:noFill/>
                    </a:ln>
                  </pic:spPr>
                </pic:pic>
              </a:graphicData>
            </a:graphic>
          </wp:anchor>
        </w:drawing>
      </w:r>
    </w:p>
    <w:p>
      <w:pPr>
        <w:spacing w:line="500" w:lineRule="exact"/>
        <w:ind w:left="559" w:leftChars="266" w:right="420" w:rightChars="200"/>
        <w:rPr>
          <w:rFonts w:ascii="仿宋_GB2312" w:hAnsi="仿宋_GB2312" w:eastAsia="仿宋_GB2312" w:cs="仿宋_GB2312"/>
          <w:color w:val="000000" w:themeColor="text1"/>
          <w:kern w:val="0"/>
          <w:sz w:val="28"/>
          <w:szCs w:val="28"/>
          <w14:textFill>
            <w14:solidFill>
              <w14:schemeClr w14:val="tx1"/>
            </w14:solidFill>
          </w14:textFill>
        </w:rPr>
      </w:pPr>
      <w:r>
        <w:drawing>
          <wp:anchor distT="0" distB="0" distL="114300" distR="114300" simplePos="0" relativeHeight="251664384" behindDoc="1" locked="0" layoutInCell="1" allowOverlap="1">
            <wp:simplePos x="0" y="0"/>
            <wp:positionH relativeFrom="column">
              <wp:posOffset>-1155065</wp:posOffset>
            </wp:positionH>
            <wp:positionV relativeFrom="page">
              <wp:posOffset>0</wp:posOffset>
            </wp:positionV>
            <wp:extent cx="7573645" cy="10692130"/>
            <wp:effectExtent l="0" t="0" r="8255" b="0"/>
            <wp:wrapTight wrapText="bothSides">
              <wp:wrapPolygon>
                <wp:start x="0" y="0"/>
                <wp:lineTo x="0" y="21577"/>
                <wp:lineTo x="21551" y="21577"/>
                <wp:lineTo x="21551" y="0"/>
                <wp:lineTo x="0" y="0"/>
              </wp:wrapPolygon>
            </wp:wrapTight>
            <wp:docPr id="5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3"/>
                    <pic:cNvPicPr>
                      <a:picLocks noChangeAspect="1"/>
                    </pic:cNvPicPr>
                  </pic:nvPicPr>
                  <pic:blipFill>
                    <a:blip r:embed="rId38"/>
                    <a:stretch>
                      <a:fillRect/>
                    </a:stretch>
                  </pic:blipFill>
                  <pic:spPr>
                    <a:xfrm>
                      <a:off x="0" y="0"/>
                      <a:ext cx="7573645" cy="10692130"/>
                    </a:xfrm>
                    <a:prstGeom prst="rect">
                      <a:avLst/>
                    </a:prstGeom>
                    <a:noFill/>
                    <a:ln>
                      <a:noFill/>
                    </a:ln>
                  </pic:spPr>
                </pic:pic>
              </a:graphicData>
            </a:graphic>
          </wp:anchor>
        </w:drawing>
      </w:r>
    </w:p>
    <w:p>
      <w:pPr>
        <w:spacing w:line="500" w:lineRule="exact"/>
        <w:ind w:right="420" w:rightChars="200"/>
        <w:rPr>
          <w:rFonts w:ascii="仿宋_GB2312" w:hAnsi="仿宋_GB2312" w:eastAsia="仿宋_GB2312" w:cs="仿宋_GB2312"/>
          <w:color w:val="000000" w:themeColor="text1"/>
          <w:kern w:val="0"/>
          <w:sz w:val="28"/>
          <w:szCs w:val="28"/>
          <w14:textFill>
            <w14:solidFill>
              <w14:schemeClr w14:val="tx1"/>
            </w14:solidFill>
          </w14:textFill>
        </w:rPr>
        <w:sectPr>
          <w:pgSz w:w="11906" w:h="16838"/>
          <w:pgMar w:top="1440" w:right="1800" w:bottom="1440" w:left="1800" w:header="851" w:footer="992" w:gutter="0"/>
          <w:cols w:space="425" w:num="1"/>
          <w:docGrid w:type="lines" w:linePitch="312" w:charSpace="0"/>
        </w:sectPr>
      </w:pPr>
    </w:p>
    <w:p>
      <w:pPr>
        <w:spacing w:line="500" w:lineRule="exact"/>
        <w:ind w:right="420" w:rightChars="200"/>
        <w:rPr>
          <w:rFonts w:ascii="仿宋_GB2312" w:hAnsi="仿宋_GB2312" w:eastAsia="仿宋_GB2312" w:cs="仿宋_GB2312"/>
          <w:color w:val="000000" w:themeColor="text1"/>
          <w:kern w:val="0"/>
          <w:sz w:val="28"/>
          <w:szCs w:val="28"/>
          <w14:textFill>
            <w14:solidFill>
              <w14:schemeClr w14:val="tx1"/>
            </w14:solidFill>
          </w14:textFill>
        </w:rPr>
        <w:sectPr>
          <w:pgSz w:w="11906" w:h="16838"/>
          <w:pgMar w:top="1440" w:right="1800" w:bottom="1440" w:left="1800" w:header="851" w:footer="992" w:gutter="0"/>
          <w:cols w:space="425" w:num="1"/>
          <w:docGrid w:type="lines" w:linePitch="312" w:charSpace="0"/>
        </w:sectPr>
      </w:pPr>
      <w:r>
        <w:drawing>
          <wp:anchor distT="0" distB="0" distL="114300" distR="114300" simplePos="0" relativeHeight="251664384" behindDoc="1" locked="0" layoutInCell="1" allowOverlap="1">
            <wp:simplePos x="0" y="0"/>
            <wp:positionH relativeFrom="column">
              <wp:posOffset>-1136015</wp:posOffset>
            </wp:positionH>
            <wp:positionV relativeFrom="page">
              <wp:posOffset>0</wp:posOffset>
            </wp:positionV>
            <wp:extent cx="7547610" cy="10723245"/>
            <wp:effectExtent l="0" t="0" r="8890" b="0"/>
            <wp:wrapTight wrapText="bothSides">
              <wp:wrapPolygon>
                <wp:start x="0" y="0"/>
                <wp:lineTo x="0" y="21565"/>
                <wp:lineTo x="21553" y="21565"/>
                <wp:lineTo x="21553" y="0"/>
                <wp:lineTo x="0" y="0"/>
              </wp:wrapPolygon>
            </wp:wrapTight>
            <wp:docPr id="5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4"/>
                    <pic:cNvPicPr>
                      <a:picLocks noChangeAspect="1"/>
                    </pic:cNvPicPr>
                  </pic:nvPicPr>
                  <pic:blipFill>
                    <a:blip r:embed="rId39"/>
                    <a:stretch>
                      <a:fillRect/>
                    </a:stretch>
                  </pic:blipFill>
                  <pic:spPr>
                    <a:xfrm>
                      <a:off x="0" y="0"/>
                      <a:ext cx="7547610" cy="10723245"/>
                    </a:xfrm>
                    <a:prstGeom prst="rect">
                      <a:avLst/>
                    </a:prstGeom>
                    <a:noFill/>
                    <a:ln>
                      <a:noFill/>
                    </a:ln>
                  </pic:spPr>
                </pic:pic>
              </a:graphicData>
            </a:graphic>
          </wp:anchor>
        </w:drawing>
      </w:r>
    </w:p>
    <w:p>
      <w:pPr>
        <w:spacing w:before="154" w:line="180" w:lineRule="auto"/>
        <w:ind w:firstLine="30"/>
        <w:outlineLvl w:val="0"/>
        <w:rPr>
          <w:rFonts w:ascii="微软雅黑" w:hAnsi="微软雅黑" w:eastAsia="微软雅黑" w:cs="微软雅黑"/>
          <w:sz w:val="36"/>
          <w:szCs w:val="36"/>
        </w:rPr>
      </w:pPr>
      <w:r>
        <w:rPr>
          <w:rFonts w:ascii="宋体" w:hAnsi="宋体" w:cs="宋体"/>
          <w:spacing w:val="-22"/>
          <w:sz w:val="35"/>
          <w:szCs w:val="35"/>
          <w14:textOutline w14:w="6096" w14:cap="flat" w14:cmpd="sng" w14:algn="ctr">
            <w14:solidFill>
              <w14:srgbClr w14:val="000000"/>
            </w14:solidFill>
            <w14:prstDash w14:val="solid"/>
            <w14:miter w14:val="0"/>
          </w14:textOutline>
        </w:rPr>
        <w:t>一、</w:t>
      </w:r>
      <w:r>
        <w:rPr>
          <w:rFonts w:ascii="微软雅黑" w:hAnsi="微软雅黑" w:eastAsia="微软雅黑" w:cs="微软雅黑"/>
          <w:b/>
          <w:bCs/>
          <w:spacing w:val="-1"/>
          <w:sz w:val="36"/>
          <w:szCs w:val="36"/>
        </w:rPr>
        <w:t xml:space="preserve"> 赛事辅导系统简介</w:t>
      </w:r>
    </w:p>
    <w:p>
      <w:pPr>
        <w:spacing w:line="282" w:lineRule="auto"/>
        <w:rPr>
          <w:rFonts w:ascii="Arial"/>
        </w:rPr>
      </w:pPr>
    </w:p>
    <w:p>
      <w:pPr>
        <w:spacing w:before="103" w:line="360" w:lineRule="auto"/>
        <w:ind w:left="11" w:right="159" w:firstLine="2"/>
        <w:rPr>
          <w:rFonts w:ascii="微软雅黑" w:hAnsi="微软雅黑" w:eastAsia="微软雅黑" w:cs="微软雅黑"/>
          <w:spacing w:val="-1"/>
          <w:sz w:val="24"/>
          <w:szCs w:val="24"/>
        </w:rPr>
      </w:pPr>
      <w:r>
        <w:rPr>
          <w:rFonts w:ascii="微软雅黑" w:hAnsi="微软雅黑" w:eastAsia="微软雅黑" w:cs="微软雅黑"/>
          <w:spacing w:val="-1"/>
          <w:sz w:val="24"/>
          <w:szCs w:val="24"/>
        </w:rPr>
        <w:t>赛事辅导系统是我司（上海创狐软件科技有限公司）围绕中国“互联网+”大  学生创新创业大赛场景推出的一款项目辅导产品。赛事辅导系统能够为高校提 供线上线下相结合的</w:t>
      </w:r>
      <w:r>
        <w:rPr>
          <w:rFonts w:hint="eastAsia" w:ascii="微软雅黑" w:hAnsi="微软雅黑" w:eastAsia="微软雅黑" w:cs="微软雅黑"/>
          <w:spacing w:val="-1"/>
          <w:sz w:val="24"/>
          <w:szCs w:val="24"/>
        </w:rPr>
        <w:t>“</w:t>
      </w:r>
      <w:r>
        <w:rPr>
          <w:rFonts w:ascii="微软雅黑" w:hAnsi="微软雅黑" w:eastAsia="微软雅黑" w:cs="微软雅黑"/>
          <w:spacing w:val="-1"/>
          <w:sz w:val="24"/>
          <w:szCs w:val="24"/>
        </w:rPr>
        <w:t>互联网+</w:t>
      </w:r>
      <w:r>
        <w:rPr>
          <w:rFonts w:hint="eastAsia" w:ascii="微软雅黑" w:hAnsi="微软雅黑" w:eastAsia="微软雅黑" w:cs="微软雅黑"/>
          <w:spacing w:val="-1"/>
          <w:sz w:val="24"/>
          <w:szCs w:val="24"/>
        </w:rPr>
        <w:t>“</w:t>
      </w:r>
      <w:r>
        <w:rPr>
          <w:rFonts w:ascii="微软雅黑" w:hAnsi="微软雅黑" w:eastAsia="微软雅黑" w:cs="微软雅黑"/>
          <w:spacing w:val="-1"/>
          <w:sz w:val="24"/>
          <w:szCs w:val="24"/>
        </w:rPr>
        <w:t>大赛一站式精益辅导，以项目预诊助力高校快速筛选潜力项目，以项目诊断帮助高校培育项目并提升整体项目质量，以趣实践功能为学生团队提供项目改进指引，在此过程中系统还可输出预诊、诊断报告，为高校的赛事辅导工作留存关键数据。</w:t>
      </w:r>
    </w:p>
    <w:p>
      <w:pPr>
        <w:spacing w:before="169" w:line="4154" w:lineRule="exact"/>
        <w:ind w:firstLine="12"/>
        <w:textAlignment w:val="center"/>
      </w:pPr>
      <w:r>
        <w:drawing>
          <wp:inline distT="0" distB="0" distL="0" distR="0">
            <wp:extent cx="5273675" cy="2637790"/>
            <wp:effectExtent l="0" t="0" r="9525" b="3810"/>
            <wp:docPr id="62" name="IM 2"/>
            <wp:cNvGraphicFramePr/>
            <a:graphic xmlns:a="http://schemas.openxmlformats.org/drawingml/2006/main">
              <a:graphicData uri="http://schemas.openxmlformats.org/drawingml/2006/picture">
                <pic:pic xmlns:pic="http://schemas.openxmlformats.org/drawingml/2006/picture">
                  <pic:nvPicPr>
                    <pic:cNvPr id="62" name="IM 2"/>
                    <pic:cNvPicPr/>
                  </pic:nvPicPr>
                  <pic:blipFill>
                    <a:blip r:embed="rId40"/>
                    <a:stretch>
                      <a:fillRect/>
                    </a:stretch>
                  </pic:blipFill>
                  <pic:spPr>
                    <a:xfrm>
                      <a:off x="0" y="0"/>
                      <a:ext cx="5273997" cy="2637988"/>
                    </a:xfrm>
                    <a:prstGeom prst="rect">
                      <a:avLst/>
                    </a:prstGeom>
                  </pic:spPr>
                </pic:pic>
              </a:graphicData>
            </a:graphic>
          </wp:inline>
        </w:drawing>
      </w:r>
    </w:p>
    <w:p>
      <w:pPr>
        <w:spacing w:line="303" w:lineRule="auto"/>
        <w:rPr>
          <w:rFonts w:ascii="Arial"/>
        </w:rPr>
      </w:pPr>
    </w:p>
    <w:p>
      <w:pPr>
        <w:spacing w:before="103" w:line="360" w:lineRule="auto"/>
        <w:ind w:left="12" w:right="159" w:firstLine="1"/>
        <w:rPr>
          <w:rFonts w:ascii="微软雅黑" w:hAnsi="微软雅黑" w:eastAsia="微软雅黑" w:cs="微软雅黑"/>
          <w:spacing w:val="-1"/>
          <w:sz w:val="24"/>
          <w:szCs w:val="24"/>
        </w:rPr>
      </w:pPr>
      <w:r>
        <w:rPr>
          <w:rFonts w:ascii="微软雅黑" w:hAnsi="微软雅黑" w:eastAsia="微软雅黑" w:cs="微软雅黑"/>
          <w:spacing w:val="-1"/>
          <w:sz w:val="24"/>
          <w:szCs w:val="24"/>
        </w:rPr>
        <w:t>赛事辅导系统搭载于我司推出的课训赛一体化创新创业教育云平台「简创云」 之上，学生于简创云平台（ www.jc-cloud.com ）注册登录并至自己的学校     后，在个人主页中即可进入赛事辅导系统并提交项目参与赛事辅导活动，详细操作流程请参见本操作手册的后续部分。</w:t>
      </w:r>
    </w:p>
    <w:p>
      <w:pPr>
        <w:spacing w:before="225" w:line="371" w:lineRule="auto"/>
        <w:ind w:left="12" w:right="37"/>
        <w:rPr>
          <w:rFonts w:ascii="微软雅黑" w:hAnsi="微软雅黑" w:eastAsia="微软雅黑" w:cs="微软雅黑"/>
          <w:sz w:val="18"/>
          <w:szCs w:val="18"/>
        </w:rPr>
      </w:pPr>
      <w:r>
        <w:rPr>
          <w:rFonts w:ascii="微软雅黑" w:hAnsi="微软雅黑" w:eastAsia="微软雅黑" w:cs="微软雅黑"/>
          <w:color w:val="5C5C5C"/>
          <w:spacing w:val="-3"/>
          <w:sz w:val="18"/>
          <w:szCs w:val="18"/>
        </w:rPr>
        <w:t>注</w:t>
      </w:r>
      <w:r>
        <w:rPr>
          <w:rFonts w:ascii="微软雅黑" w:hAnsi="微软雅黑" w:eastAsia="微软雅黑" w:cs="微软雅黑"/>
          <w:color w:val="5C5C5C"/>
          <w:spacing w:val="2"/>
          <w:sz w:val="18"/>
          <w:szCs w:val="18"/>
        </w:rPr>
        <w:t xml:space="preserve"> </w:t>
      </w:r>
      <w:r>
        <w:rPr>
          <w:rFonts w:ascii="微软雅黑" w:hAnsi="微软雅黑" w:eastAsia="微软雅黑" w:cs="微软雅黑"/>
          <w:color w:val="5C5C5C"/>
          <w:spacing w:val="-3"/>
          <w:sz w:val="18"/>
          <w:szCs w:val="18"/>
        </w:rPr>
        <w:t>：关于简创云平台及注册认证等功能请参见单独提供的简创云平台基础功能操作手册，本操作手册仅包</w:t>
      </w:r>
      <w:r>
        <w:rPr>
          <w:rFonts w:ascii="微软雅黑" w:hAnsi="微软雅黑" w:eastAsia="微软雅黑" w:cs="微软雅黑"/>
          <w:color w:val="5C5C5C"/>
          <w:spacing w:val="-1"/>
          <w:sz w:val="18"/>
          <w:szCs w:val="18"/>
        </w:rPr>
        <w:t>含赛事辅导系统的操作说明。</w:t>
      </w:r>
    </w:p>
    <w:p>
      <w:pPr>
        <w:sectPr>
          <w:headerReference r:id="rId5" w:type="default"/>
          <w:pgSz w:w="11900" w:h="16840"/>
          <w:pgMar w:top="400" w:right="1785" w:bottom="0" w:left="1785" w:header="0" w:footer="0" w:gutter="0"/>
          <w:cols w:space="720" w:num="1"/>
        </w:sectPr>
      </w:pPr>
    </w:p>
    <w:p>
      <w:pPr>
        <w:spacing w:line="271" w:lineRule="auto"/>
        <w:rPr>
          <w:rFonts w:ascii="Arial"/>
        </w:rPr>
      </w:pPr>
    </w:p>
    <w:p>
      <w:pPr>
        <w:spacing w:line="272" w:lineRule="auto"/>
        <w:rPr>
          <w:rFonts w:ascii="Arial"/>
        </w:rPr>
      </w:pPr>
    </w:p>
    <w:p>
      <w:pPr>
        <w:spacing w:line="272" w:lineRule="auto"/>
        <w:rPr>
          <w:rFonts w:ascii="Arial"/>
        </w:rPr>
      </w:pPr>
    </w:p>
    <w:p>
      <w:pPr>
        <w:spacing w:line="272" w:lineRule="auto"/>
        <w:rPr>
          <w:rFonts w:ascii="Arial"/>
        </w:rPr>
      </w:pPr>
    </w:p>
    <w:p>
      <w:pPr>
        <w:spacing w:line="5195" w:lineRule="exact"/>
        <w:ind w:firstLine="12"/>
        <w:textAlignment w:val="center"/>
      </w:pPr>
      <w:r>
        <w:drawing>
          <wp:inline distT="0" distB="0" distL="0" distR="0">
            <wp:extent cx="5273675" cy="3298825"/>
            <wp:effectExtent l="0" t="0" r="9525" b="3175"/>
            <wp:docPr id="63" name="IM 3"/>
            <wp:cNvGraphicFramePr/>
            <a:graphic xmlns:a="http://schemas.openxmlformats.org/drawingml/2006/main">
              <a:graphicData uri="http://schemas.openxmlformats.org/drawingml/2006/picture">
                <pic:pic xmlns:pic="http://schemas.openxmlformats.org/drawingml/2006/picture">
                  <pic:nvPicPr>
                    <pic:cNvPr id="63" name="IM 3"/>
                    <pic:cNvPicPr/>
                  </pic:nvPicPr>
                  <pic:blipFill>
                    <a:blip r:embed="rId41"/>
                    <a:stretch>
                      <a:fillRect/>
                    </a:stretch>
                  </pic:blipFill>
                  <pic:spPr>
                    <a:xfrm>
                      <a:off x="0" y="0"/>
                      <a:ext cx="5273996" cy="3298825"/>
                    </a:xfrm>
                    <a:prstGeom prst="rect">
                      <a:avLst/>
                    </a:prstGeom>
                  </pic:spPr>
                </pic:pic>
              </a:graphicData>
            </a:graphic>
          </wp:inline>
        </w:drawing>
      </w:r>
    </w:p>
    <w:p>
      <w:pPr>
        <w:spacing w:line="254" w:lineRule="auto"/>
        <w:rPr>
          <w:rFonts w:ascii="Arial"/>
        </w:rPr>
      </w:pPr>
    </w:p>
    <w:p>
      <w:pPr>
        <w:spacing w:line="254" w:lineRule="auto"/>
        <w:rPr>
          <w:rFonts w:ascii="Arial"/>
        </w:rPr>
      </w:pPr>
    </w:p>
    <w:p>
      <w:pPr>
        <w:spacing w:line="254" w:lineRule="auto"/>
        <w:rPr>
          <w:rFonts w:ascii="Arial"/>
        </w:rPr>
      </w:pPr>
    </w:p>
    <w:p>
      <w:pPr>
        <w:spacing w:line="254" w:lineRule="auto"/>
        <w:rPr>
          <w:rFonts w:ascii="Arial"/>
        </w:rPr>
      </w:pPr>
    </w:p>
    <w:p>
      <w:pPr>
        <w:spacing w:before="155" w:line="180" w:lineRule="auto"/>
        <w:ind w:firstLine="30"/>
        <w:outlineLvl w:val="0"/>
        <w:rPr>
          <w:rFonts w:ascii="微软雅黑" w:hAnsi="微软雅黑" w:eastAsia="微软雅黑" w:cs="微软雅黑"/>
          <w:sz w:val="36"/>
          <w:szCs w:val="36"/>
        </w:rPr>
      </w:pPr>
      <w:r>
        <w:rPr>
          <w:rFonts w:ascii="宋体" w:hAnsi="宋体" w:cs="宋体"/>
          <w:spacing w:val="-27"/>
          <w:sz w:val="35"/>
          <w:szCs w:val="35"/>
          <w14:textOutline w14:w="6096" w14:cap="flat" w14:cmpd="sng" w14:algn="ctr">
            <w14:solidFill>
              <w14:srgbClr w14:val="000000"/>
            </w14:solidFill>
            <w14:prstDash w14:val="solid"/>
            <w14:miter w14:val="0"/>
          </w14:textOutline>
        </w:rPr>
        <w:t>二、</w:t>
      </w:r>
      <w:r>
        <w:rPr>
          <w:rFonts w:ascii="宋体" w:hAnsi="宋体" w:cs="宋体"/>
          <w:spacing w:val="161"/>
          <w:sz w:val="35"/>
          <w:szCs w:val="35"/>
        </w:rPr>
        <w:t xml:space="preserve"> </w:t>
      </w:r>
      <w:r>
        <w:rPr>
          <w:rFonts w:ascii="微软雅黑" w:hAnsi="微软雅黑" w:eastAsia="微软雅黑" w:cs="微软雅黑"/>
          <w:b/>
          <w:bCs/>
          <w:spacing w:val="-1"/>
          <w:sz w:val="36"/>
          <w:szCs w:val="36"/>
        </w:rPr>
        <w:t>创赛参考资料</w:t>
      </w:r>
    </w:p>
    <w:p>
      <w:pPr>
        <w:spacing w:line="329" w:lineRule="auto"/>
        <w:rPr>
          <w:rFonts w:ascii="Arial"/>
        </w:rPr>
      </w:pPr>
    </w:p>
    <w:p>
      <w:pPr>
        <w:spacing w:before="103" w:line="360" w:lineRule="auto"/>
        <w:ind w:firstLine="13"/>
        <w:rPr>
          <w:rFonts w:ascii="微软雅黑" w:hAnsi="微软雅黑" w:eastAsia="微软雅黑" w:cs="微软雅黑"/>
          <w:spacing w:val="-1"/>
          <w:sz w:val="24"/>
          <w:szCs w:val="24"/>
        </w:rPr>
      </w:pPr>
      <w:r>
        <w:rPr>
          <w:rFonts w:ascii="微软雅黑" w:hAnsi="微软雅黑" w:eastAsia="微软雅黑" w:cs="微软雅黑"/>
          <w:spacing w:val="-1"/>
          <w:sz w:val="24"/>
          <w:szCs w:val="24"/>
        </w:rPr>
        <w:t>赛事辅导系统中为您提供了一些由我司合作的创业导师撰写的参考资料，您可以从中获得一些与创新创业大赛相关的基础知识，登录简创云平台（www.jc-  cloud.com ）并进入赛事辅导系统后，在 「参考资料」  菜单下即可查看这些资料，后续将具体进行介绍。</w:t>
      </w:r>
    </w:p>
    <w:p>
      <w:pPr>
        <w:spacing w:line="360" w:lineRule="auto"/>
        <w:rPr>
          <w:rFonts w:ascii="Arial"/>
        </w:rPr>
      </w:pPr>
    </w:p>
    <w:p>
      <w:pPr>
        <w:spacing w:line="360" w:lineRule="auto"/>
        <w:rPr>
          <w:rFonts w:ascii="Arial"/>
        </w:rPr>
      </w:pPr>
    </w:p>
    <w:p>
      <w:pPr>
        <w:spacing w:line="286" w:lineRule="auto"/>
        <w:rPr>
          <w:rFonts w:ascii="Arial"/>
        </w:rPr>
      </w:pPr>
    </w:p>
    <w:p>
      <w:pPr>
        <w:spacing w:before="138" w:line="180" w:lineRule="auto"/>
        <w:ind w:firstLine="34"/>
        <w:outlineLvl w:val="1"/>
        <w:rPr>
          <w:rFonts w:ascii="微软雅黑" w:hAnsi="微软雅黑" w:eastAsia="微软雅黑" w:cs="微软雅黑"/>
          <w:sz w:val="32"/>
          <w:szCs w:val="32"/>
        </w:rPr>
      </w:pPr>
      <w:r>
        <w:rPr>
          <w:rFonts w:ascii="Cambria" w:hAnsi="Cambria" w:eastAsia="Cambria" w:cs="Cambria"/>
          <w:b/>
          <w:bCs/>
          <w:spacing w:val="-8"/>
          <w:sz w:val="32"/>
          <w:szCs w:val="32"/>
        </w:rPr>
        <w:t>1</w:t>
      </w:r>
      <w:r>
        <w:rPr>
          <w:rFonts w:ascii="Cambria" w:hAnsi="Cambria" w:eastAsia="Cambria" w:cs="Cambria"/>
          <w:spacing w:val="-36"/>
          <w:sz w:val="32"/>
          <w:szCs w:val="32"/>
        </w:rPr>
        <w:t xml:space="preserve"> </w:t>
      </w:r>
      <w:r>
        <w:rPr>
          <w:rFonts w:ascii="宋体" w:hAnsi="宋体" w:cs="宋体"/>
          <w:spacing w:val="-8"/>
          <w:sz w:val="32"/>
          <w:szCs w:val="32"/>
          <w14:textOutline w14:w="5613" w14:cap="flat" w14:cmpd="sng" w14:algn="ctr">
            <w14:solidFill>
              <w14:srgbClr w14:val="000000"/>
            </w14:solidFill>
            <w14:prstDash w14:val="solid"/>
            <w14:miter w14:val="0"/>
          </w14:textOutline>
        </w:rPr>
        <w:t>、</w:t>
      </w:r>
      <w:r>
        <w:rPr>
          <w:rFonts w:ascii="宋体" w:hAnsi="宋体" w:cs="宋体"/>
          <w:spacing w:val="-24"/>
          <w:sz w:val="32"/>
          <w:szCs w:val="32"/>
        </w:rPr>
        <w:t xml:space="preserve"> </w:t>
      </w:r>
      <w:r>
        <w:rPr>
          <w:rFonts w:ascii="微软雅黑" w:hAnsi="微软雅黑" w:eastAsia="微软雅黑" w:cs="微软雅黑"/>
          <w:b/>
          <w:bCs/>
          <w:spacing w:val="-8"/>
          <w:sz w:val="32"/>
          <w:szCs w:val="32"/>
        </w:rPr>
        <w:t>评委同频语言</w:t>
      </w:r>
    </w:p>
    <w:p>
      <w:pPr>
        <w:spacing w:line="290" w:lineRule="auto"/>
        <w:rPr>
          <w:rFonts w:ascii="Arial"/>
        </w:rPr>
      </w:pPr>
    </w:p>
    <w:p>
      <w:pPr>
        <w:spacing w:before="104" w:line="360" w:lineRule="auto"/>
        <w:ind w:left="14" w:right="159"/>
        <w:rPr>
          <w:rFonts w:ascii="微软雅黑" w:hAnsi="微软雅黑" w:eastAsia="微软雅黑" w:cs="微软雅黑"/>
          <w:sz w:val="24"/>
          <w:szCs w:val="24"/>
        </w:rPr>
      </w:pPr>
      <w:r>
        <w:rPr>
          <w:rFonts w:ascii="微软雅黑" w:hAnsi="微软雅黑" w:eastAsia="微软雅黑" w:cs="微软雅黑"/>
          <w:spacing w:val="-1"/>
          <w:sz w:val="24"/>
          <w:szCs w:val="24"/>
        </w:rPr>
        <w:t>评委同频语言相关的参考资料共有一份，其中总结了数十个创新创业领域的常 用名词，这些名词是创赛评委在辅导项目及比赛评审时经常会提及的内容，您需至少对其有初步的了解 ，最好则应当可以使用这些名词与评委顺畅地进行沟</w:t>
      </w:r>
      <w:r>
        <w:rPr>
          <w:rFonts w:hint="eastAsia" w:ascii="微软雅黑" w:hAnsi="微软雅黑" w:eastAsia="微软雅黑" w:cs="微软雅黑"/>
          <w:spacing w:val="-1"/>
          <w:sz w:val="24"/>
          <w:szCs w:val="24"/>
        </w:rPr>
        <w:t xml:space="preserve">通。 </w:t>
      </w:r>
      <w:r>
        <w:rPr>
          <w:rFonts w:ascii="微软雅黑" w:hAnsi="微软雅黑" w:eastAsia="微软雅黑" w:cs="微软雅黑"/>
          <w:spacing w:val="-1"/>
          <w:sz w:val="24"/>
          <w:szCs w:val="24"/>
        </w:rPr>
        <w:t xml:space="preserve">   </w:t>
      </w:r>
      <w:r>
        <w:rPr>
          <w:rFonts w:ascii="微软雅黑" w:hAnsi="微软雅黑" w:eastAsia="微软雅黑" w:cs="微软雅黑"/>
          <w:spacing w:val="-2"/>
          <w:sz w:val="24"/>
          <w:szCs w:val="24"/>
        </w:rPr>
        <w:t xml:space="preserve">               </w:t>
      </w:r>
    </w:p>
    <w:p>
      <w:pPr>
        <w:spacing w:before="172" w:line="184" w:lineRule="exact"/>
        <w:ind w:firstLine="265"/>
        <w:rPr>
          <w:rFonts w:hint="eastAsia" w:ascii="微软雅黑" w:hAnsi="微软雅黑" w:eastAsia="微软雅黑" w:cs="微软雅黑"/>
          <w:sz w:val="24"/>
          <w:szCs w:val="24"/>
        </w:rPr>
        <w:sectPr>
          <w:headerReference r:id="rId6" w:type="default"/>
          <w:pgSz w:w="11900" w:h="16840"/>
          <w:pgMar w:top="400" w:right="1785" w:bottom="0" w:left="1785" w:header="0" w:footer="0" w:gutter="0"/>
          <w:cols w:space="720" w:num="1"/>
        </w:sectPr>
      </w:pPr>
      <w:r>
        <mc:AlternateContent>
          <mc:Choice Requires="wps">
            <w:drawing>
              <wp:anchor distT="0" distB="0" distL="114300" distR="114300" simplePos="0" relativeHeight="251665408" behindDoc="0" locked="0" layoutInCell="1" allowOverlap="1">
                <wp:simplePos x="0" y="0"/>
                <wp:positionH relativeFrom="column">
                  <wp:posOffset>-3810</wp:posOffset>
                </wp:positionH>
                <wp:positionV relativeFrom="paragraph">
                  <wp:posOffset>-6350</wp:posOffset>
                </wp:positionV>
                <wp:extent cx="176530" cy="234950"/>
                <wp:effectExtent l="0" t="0" r="0" b="0"/>
                <wp:wrapNone/>
                <wp:docPr id="69" name="文本框 69"/>
                <wp:cNvGraphicFramePr/>
                <a:graphic xmlns:a="http://schemas.openxmlformats.org/drawingml/2006/main">
                  <a:graphicData uri="http://schemas.microsoft.com/office/word/2010/wordprocessingShape">
                    <wps:wsp>
                      <wps:cNvSpPr txBox="1"/>
                      <wps:spPr>
                        <a:xfrm>
                          <a:off x="0" y="0"/>
                          <a:ext cx="176530" cy="234950"/>
                        </a:xfrm>
                        <a:prstGeom prst="rect">
                          <a:avLst/>
                        </a:prstGeom>
                        <a:noFill/>
                        <a:ln>
                          <a:noFill/>
                        </a:ln>
                      </wps:spPr>
                      <wps:txbx>
                        <w:txbxContent>
                          <w:p>
                            <w:pPr>
                              <w:spacing w:before="19" w:line="192" w:lineRule="auto"/>
                              <w:rPr>
                                <w:rFonts w:hint="eastAsia" w:ascii="微软雅黑" w:hAnsi="微软雅黑" w:eastAsia="微软雅黑" w:cs="微软雅黑"/>
                                <w:sz w:val="24"/>
                                <w:szCs w:val="24"/>
                              </w:rPr>
                            </w:pPr>
                          </w:p>
                        </w:txbxContent>
                      </wps:txbx>
                      <wps:bodyPr lIns="0" tIns="0" rIns="0" bIns="0" upright="1"/>
                    </wps:wsp>
                  </a:graphicData>
                </a:graphic>
              </wp:anchor>
            </w:drawing>
          </mc:Choice>
          <mc:Fallback>
            <w:pict>
              <v:shape id="_x0000_s1026" o:spid="_x0000_s1026" o:spt="202" type="#_x0000_t202" style="position:absolute;left:0pt;margin-left:-0.3pt;margin-top:-0.5pt;height:18.5pt;width:13.9pt;z-index:251665408;mso-width-relative:page;mso-height-relative:page;" filled="f" stroked="f" coordsize="21600,21600" o:gfxdata="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">
                <v:fill on="f" focussize="0,0"/>
                <v:stroke on="f"/>
                <v:imagedata o:title=""/>
                <o:lock v:ext="edit" aspectratio="f"/>
                <v:textbox inset="0mm,0mm,0mm,0mm">
                  <w:txbxContent>
                    <w:p>
                      <w:pPr>
                        <w:spacing w:before="19" w:line="192" w:lineRule="auto"/>
                        <w:rPr>
                          <w:rFonts w:hint="eastAsia" w:ascii="微软雅黑" w:hAnsi="微软雅黑" w:eastAsia="微软雅黑" w:cs="微软雅黑"/>
                          <w:sz w:val="24"/>
                          <w:szCs w:val="24"/>
                        </w:rPr>
                      </w:pPr>
                    </w:p>
                  </w:txbxContent>
                </v:textbox>
              </v:shape>
            </w:pict>
          </mc:Fallback>
        </mc:AlternateContent>
      </w:r>
    </w:p>
    <w:p>
      <w:pPr>
        <w:spacing w:line="258" w:lineRule="auto"/>
        <w:rPr>
          <w:rFonts w:ascii="Arial"/>
        </w:rPr>
      </w:pPr>
    </w:p>
    <w:p>
      <w:pPr>
        <w:spacing w:line="258" w:lineRule="auto"/>
        <w:rPr>
          <w:rFonts w:ascii="Arial"/>
        </w:rPr>
      </w:pPr>
    </w:p>
    <w:p>
      <w:pPr>
        <w:spacing w:line="258" w:lineRule="auto"/>
        <w:rPr>
          <w:rFonts w:ascii="Arial"/>
        </w:rPr>
      </w:pPr>
    </w:p>
    <w:p>
      <w:pPr>
        <w:spacing w:line="259" w:lineRule="auto"/>
        <w:rPr>
          <w:rFonts w:ascii="Arial"/>
        </w:rPr>
      </w:pPr>
    </w:p>
    <w:p>
      <w:pPr>
        <w:spacing w:line="4675" w:lineRule="exact"/>
        <w:ind w:firstLine="25"/>
        <w:textAlignment w:val="center"/>
      </w:pPr>
      <w:r>
        <w:drawing>
          <wp:inline distT="0" distB="0" distL="0" distR="0">
            <wp:extent cx="5273040" cy="2968625"/>
            <wp:effectExtent l="0" t="0" r="10160" b="3175"/>
            <wp:docPr id="4" name="IM 4"/>
            <wp:cNvGraphicFramePr/>
            <a:graphic xmlns:a="http://schemas.openxmlformats.org/drawingml/2006/main">
              <a:graphicData uri="http://schemas.openxmlformats.org/drawingml/2006/picture">
                <pic:pic xmlns:pic="http://schemas.openxmlformats.org/drawingml/2006/picture">
                  <pic:nvPicPr>
                    <pic:cNvPr id="4" name="IM 4"/>
                    <pic:cNvPicPr/>
                  </pic:nvPicPr>
                  <pic:blipFill>
                    <a:blip r:embed="rId42"/>
                    <a:stretch>
                      <a:fillRect/>
                    </a:stretch>
                  </pic:blipFill>
                  <pic:spPr>
                    <a:xfrm>
                      <a:off x="0" y="0"/>
                      <a:ext cx="5273433" cy="2968625"/>
                    </a:xfrm>
                    <a:prstGeom prst="rect">
                      <a:avLst/>
                    </a:prstGeom>
                  </pic:spPr>
                </pic:pic>
              </a:graphicData>
            </a:graphic>
          </wp:inline>
        </w:drawing>
      </w:r>
    </w:p>
    <w:p>
      <w:pPr>
        <w:spacing w:line="278" w:lineRule="auto"/>
        <w:rPr>
          <w:rFonts w:ascii="Arial"/>
        </w:rPr>
      </w:pPr>
    </w:p>
    <w:p>
      <w:pPr>
        <w:spacing w:line="278" w:lineRule="auto"/>
        <w:rPr>
          <w:rFonts w:ascii="Arial"/>
        </w:rPr>
      </w:pPr>
    </w:p>
    <w:p>
      <w:pPr>
        <w:spacing w:line="278" w:lineRule="auto"/>
        <w:rPr>
          <w:rFonts w:ascii="Arial"/>
        </w:rPr>
      </w:pPr>
    </w:p>
    <w:p>
      <w:pPr>
        <w:spacing w:line="279" w:lineRule="auto"/>
        <w:rPr>
          <w:rFonts w:ascii="Arial"/>
        </w:rPr>
      </w:pPr>
    </w:p>
    <w:p>
      <w:pPr>
        <w:spacing w:before="137" w:line="180" w:lineRule="auto"/>
        <w:ind w:firstLine="40"/>
        <w:outlineLvl w:val="1"/>
        <w:rPr>
          <w:rFonts w:ascii="微软雅黑" w:hAnsi="微软雅黑" w:eastAsia="微软雅黑" w:cs="微软雅黑"/>
          <w:sz w:val="32"/>
          <w:szCs w:val="32"/>
        </w:rPr>
      </w:pPr>
      <w:r>
        <w:rPr>
          <w:rFonts w:ascii="Cambria" w:hAnsi="Cambria" w:eastAsia="Cambria" w:cs="Cambria"/>
          <w:b/>
          <w:bCs/>
          <w:spacing w:val="-7"/>
          <w:sz w:val="32"/>
          <w:szCs w:val="32"/>
        </w:rPr>
        <w:t>2</w:t>
      </w:r>
      <w:r>
        <w:rPr>
          <w:rFonts w:ascii="Cambria" w:hAnsi="Cambria" w:eastAsia="Cambria" w:cs="Cambria"/>
          <w:spacing w:val="-33"/>
          <w:sz w:val="32"/>
          <w:szCs w:val="32"/>
        </w:rPr>
        <w:t xml:space="preserve"> </w:t>
      </w:r>
      <w:r>
        <w:rPr>
          <w:rFonts w:ascii="宋体" w:hAnsi="宋体" w:cs="宋体"/>
          <w:spacing w:val="-7"/>
          <w:sz w:val="32"/>
          <w:szCs w:val="32"/>
          <w14:textOutline w14:w="5613" w14:cap="flat" w14:cmpd="sng" w14:algn="ctr">
            <w14:solidFill>
              <w14:srgbClr w14:val="000000"/>
            </w14:solidFill>
            <w14:prstDash w14:val="solid"/>
            <w14:miter w14:val="0"/>
          </w14:textOutline>
        </w:rPr>
        <w:t>、</w:t>
      </w:r>
      <w:r>
        <w:rPr>
          <w:rFonts w:ascii="宋体" w:hAnsi="宋体" w:cs="宋体"/>
          <w:spacing w:val="-19"/>
          <w:sz w:val="32"/>
          <w:szCs w:val="32"/>
        </w:rPr>
        <w:t xml:space="preserve"> </w:t>
      </w:r>
      <w:r>
        <w:rPr>
          <w:rFonts w:ascii="微软雅黑" w:hAnsi="微软雅黑" w:eastAsia="微软雅黑" w:cs="微软雅黑"/>
          <w:b/>
          <w:bCs/>
          <w:spacing w:val="-7"/>
          <w:sz w:val="32"/>
          <w:szCs w:val="32"/>
        </w:rPr>
        <w:t>商业计划书编写</w:t>
      </w:r>
    </w:p>
    <w:p>
      <w:pPr>
        <w:spacing w:line="290" w:lineRule="auto"/>
        <w:rPr>
          <w:rFonts w:ascii="Arial"/>
        </w:rPr>
      </w:pPr>
    </w:p>
    <w:p>
      <w:pPr>
        <w:spacing w:before="103" w:line="360" w:lineRule="auto"/>
        <w:ind w:right="159" w:firstLine="28"/>
        <w:rPr>
          <w:rFonts w:ascii="微软雅黑" w:hAnsi="微软雅黑" w:eastAsia="微软雅黑" w:cs="微软雅黑"/>
          <w:spacing w:val="-1"/>
          <w:sz w:val="24"/>
          <w:szCs w:val="24"/>
        </w:rPr>
      </w:pPr>
      <w:r>
        <w:rPr>
          <w:rFonts w:ascii="微软雅黑" w:hAnsi="微软雅黑" w:eastAsia="微软雅黑" w:cs="微软雅黑"/>
          <w:spacing w:val="-1"/>
          <w:sz w:val="24"/>
          <w:szCs w:val="24"/>
        </w:rPr>
        <w:t>商业计划书编写相关的参考资料共有三份，分别是商业计划书基础组成篇、商业计划书具体页面组成篇以及商业计划书撰写禁忌篇</w:t>
      </w:r>
      <w:r>
        <w:rPr>
          <w:rFonts w:hint="eastAsia" w:ascii="微软雅黑" w:hAnsi="微软雅黑" w:eastAsia="微软雅黑" w:cs="微软雅黑"/>
          <w:spacing w:val="-1"/>
          <w:sz w:val="24"/>
          <w:szCs w:val="24"/>
        </w:rPr>
        <w:t>，</w:t>
      </w:r>
      <w:r>
        <w:rPr>
          <w:rFonts w:ascii="微软雅黑" w:hAnsi="微软雅黑" w:eastAsia="微软雅黑" w:cs="微软雅黑"/>
          <w:spacing w:val="-1"/>
          <w:sz w:val="24"/>
          <w:szCs w:val="24"/>
        </w:rPr>
        <w:t>其中讲述了一份完整的商业计划书该如何编写以及在编写过程中应注意什么，您在编写商业计划书 （路演 ppt） 时应注意满足这些基础的要求以确保能够更完整有效地将自己的项目展现给评委。</w:t>
      </w:r>
    </w:p>
    <w:p>
      <w:pPr>
        <w:rPr>
          <w:rFonts w:ascii="微软雅黑" w:hAnsi="微软雅黑" w:eastAsia="微软雅黑" w:cs="微软雅黑"/>
          <w:spacing w:val="-2"/>
          <w:sz w:val="24"/>
          <w:szCs w:val="24"/>
        </w:rPr>
        <w:sectPr>
          <w:headerReference r:id="rId7" w:type="default"/>
          <w:pgSz w:w="11900" w:h="16840"/>
          <w:pgMar w:top="400" w:right="1785" w:bottom="0" w:left="1771" w:header="0" w:footer="0" w:gutter="0"/>
          <w:cols w:space="720" w:num="1"/>
        </w:sectPr>
      </w:pPr>
    </w:p>
    <w:p>
      <w:pPr>
        <w:spacing w:line="258" w:lineRule="auto"/>
        <w:rPr>
          <w:rFonts w:ascii="Arial"/>
        </w:rPr>
      </w:pPr>
    </w:p>
    <w:p>
      <w:pPr>
        <w:spacing w:line="258" w:lineRule="auto"/>
        <w:rPr>
          <w:rFonts w:ascii="Arial"/>
        </w:rPr>
      </w:pPr>
    </w:p>
    <w:p>
      <w:pPr>
        <w:spacing w:line="258" w:lineRule="auto"/>
        <w:rPr>
          <w:rFonts w:ascii="Arial"/>
        </w:rPr>
      </w:pPr>
    </w:p>
    <w:p>
      <w:pPr>
        <w:spacing w:line="259" w:lineRule="auto"/>
        <w:rPr>
          <w:rFonts w:ascii="Arial"/>
        </w:rPr>
      </w:pPr>
    </w:p>
    <w:p>
      <w:pPr>
        <w:spacing w:line="4665" w:lineRule="exact"/>
        <w:ind w:firstLine="12"/>
        <w:textAlignment w:val="center"/>
      </w:pPr>
      <w:r>
        <w:drawing>
          <wp:inline distT="0" distB="0" distL="0" distR="0">
            <wp:extent cx="5273040" cy="2962275"/>
            <wp:effectExtent l="0" t="0" r="10160" b="9525"/>
            <wp:docPr id="64" name="IM 5"/>
            <wp:cNvGraphicFramePr/>
            <a:graphic xmlns:a="http://schemas.openxmlformats.org/drawingml/2006/main">
              <a:graphicData uri="http://schemas.openxmlformats.org/drawingml/2006/picture">
                <pic:pic xmlns:pic="http://schemas.openxmlformats.org/drawingml/2006/picture">
                  <pic:nvPicPr>
                    <pic:cNvPr id="64" name="IM 5"/>
                    <pic:cNvPicPr/>
                  </pic:nvPicPr>
                  <pic:blipFill>
                    <a:blip r:embed="rId43"/>
                    <a:stretch>
                      <a:fillRect/>
                    </a:stretch>
                  </pic:blipFill>
                  <pic:spPr>
                    <a:xfrm>
                      <a:off x="0" y="0"/>
                      <a:ext cx="5273592" cy="2962275"/>
                    </a:xfrm>
                    <a:prstGeom prst="rect">
                      <a:avLst/>
                    </a:prstGeom>
                  </pic:spPr>
                </pic:pic>
              </a:graphicData>
            </a:graphic>
          </wp:inline>
        </w:drawing>
      </w:r>
    </w:p>
    <w:p>
      <w:pPr>
        <w:spacing w:line="278" w:lineRule="auto"/>
        <w:rPr>
          <w:rFonts w:ascii="Arial"/>
        </w:rPr>
      </w:pPr>
    </w:p>
    <w:p>
      <w:pPr>
        <w:spacing w:line="278" w:lineRule="auto"/>
        <w:rPr>
          <w:rFonts w:ascii="Arial"/>
        </w:rPr>
      </w:pPr>
    </w:p>
    <w:p>
      <w:pPr>
        <w:spacing w:line="278" w:lineRule="auto"/>
        <w:rPr>
          <w:rFonts w:ascii="Arial"/>
        </w:rPr>
      </w:pPr>
    </w:p>
    <w:p>
      <w:pPr>
        <w:spacing w:line="279" w:lineRule="auto"/>
        <w:rPr>
          <w:rFonts w:ascii="Arial"/>
        </w:rPr>
      </w:pPr>
    </w:p>
    <w:p>
      <w:pPr>
        <w:spacing w:before="138" w:line="180" w:lineRule="auto"/>
        <w:ind w:firstLine="30"/>
        <w:outlineLvl w:val="1"/>
        <w:rPr>
          <w:rFonts w:ascii="微软雅黑" w:hAnsi="微软雅黑" w:eastAsia="微软雅黑" w:cs="微软雅黑"/>
          <w:sz w:val="32"/>
          <w:szCs w:val="32"/>
        </w:rPr>
      </w:pPr>
      <w:r>
        <w:rPr>
          <w:rFonts w:ascii="Cambria" w:hAnsi="Cambria" w:eastAsia="Cambria" w:cs="Cambria"/>
          <w:b/>
          <w:bCs/>
          <w:spacing w:val="-10"/>
          <w:sz w:val="32"/>
          <w:szCs w:val="32"/>
        </w:rPr>
        <w:t>3</w:t>
      </w:r>
      <w:r>
        <w:rPr>
          <w:rFonts w:ascii="Cambria" w:hAnsi="Cambria" w:eastAsia="Cambria" w:cs="Cambria"/>
          <w:spacing w:val="-33"/>
          <w:sz w:val="32"/>
          <w:szCs w:val="32"/>
        </w:rPr>
        <w:t xml:space="preserve"> </w:t>
      </w:r>
      <w:r>
        <w:rPr>
          <w:rFonts w:ascii="宋体" w:hAnsi="宋体" w:cs="宋体"/>
          <w:spacing w:val="-10"/>
          <w:sz w:val="32"/>
          <w:szCs w:val="32"/>
          <w14:textOutline w14:w="5613" w14:cap="flat" w14:cmpd="sng" w14:algn="ctr">
            <w14:solidFill>
              <w14:srgbClr w14:val="000000"/>
            </w14:solidFill>
            <w14:prstDash w14:val="solid"/>
            <w14:miter w14:val="0"/>
          </w14:textOutline>
        </w:rPr>
        <w:t>、</w:t>
      </w:r>
      <w:r>
        <w:rPr>
          <w:rFonts w:ascii="宋体" w:hAnsi="宋体" w:cs="宋体"/>
          <w:spacing w:val="-25"/>
          <w:sz w:val="32"/>
          <w:szCs w:val="32"/>
        </w:rPr>
        <w:t xml:space="preserve"> </w:t>
      </w:r>
      <w:r>
        <w:rPr>
          <w:rFonts w:ascii="微软雅黑" w:hAnsi="微软雅黑" w:eastAsia="微软雅黑" w:cs="微软雅黑"/>
          <w:b/>
          <w:bCs/>
          <w:spacing w:val="-10"/>
          <w:sz w:val="32"/>
          <w:szCs w:val="32"/>
        </w:rPr>
        <w:t>路演知识</w:t>
      </w:r>
    </w:p>
    <w:p>
      <w:pPr>
        <w:spacing w:line="296" w:lineRule="auto"/>
        <w:rPr>
          <w:rFonts w:ascii="Arial"/>
        </w:rPr>
      </w:pPr>
    </w:p>
    <w:p>
      <w:pPr>
        <w:spacing w:before="103" w:line="360" w:lineRule="auto"/>
        <w:ind w:left="13" w:right="159"/>
        <w:rPr>
          <w:rFonts w:ascii="微软雅黑" w:hAnsi="微软雅黑" w:eastAsia="微软雅黑" w:cs="微软雅黑"/>
          <w:spacing w:val="-1"/>
          <w:sz w:val="24"/>
          <w:szCs w:val="24"/>
        </w:rPr>
      </w:pPr>
      <w:r>
        <w:rPr>
          <w:rFonts w:ascii="微软雅黑" w:hAnsi="微软雅黑" w:eastAsia="微软雅黑" w:cs="微软雅黑"/>
          <w:spacing w:val="-1"/>
          <w:sz w:val="24"/>
          <w:szCs w:val="24"/>
        </w:rPr>
        <w:t>路演知识相关的参考资料共有两份，分别是路演科普知识以及创业的号角，其中总结了路演过程中评委常问的问题及相应的回答策略，还有应该怎样选择一个能够占据评委心智的口号，您在准备项目路演的过程中可以参考其中的建议。</w:t>
      </w:r>
    </w:p>
    <w:p>
      <w:pPr>
        <w:spacing w:before="162" w:line="4672" w:lineRule="exact"/>
        <w:ind w:firstLine="12"/>
        <w:textAlignment w:val="center"/>
      </w:pPr>
      <w:r>
        <w:drawing>
          <wp:inline distT="0" distB="0" distL="0" distR="0">
            <wp:extent cx="5273675" cy="2966085"/>
            <wp:effectExtent l="0" t="0" r="9525" b="5715"/>
            <wp:docPr id="6" name="IM 6"/>
            <wp:cNvGraphicFramePr/>
            <a:graphic xmlns:a="http://schemas.openxmlformats.org/drawingml/2006/main">
              <a:graphicData uri="http://schemas.openxmlformats.org/drawingml/2006/picture">
                <pic:pic xmlns:pic="http://schemas.openxmlformats.org/drawingml/2006/picture">
                  <pic:nvPicPr>
                    <pic:cNvPr id="6" name="IM 6"/>
                    <pic:cNvPicPr/>
                  </pic:nvPicPr>
                  <pic:blipFill>
                    <a:blip r:embed="rId44"/>
                    <a:stretch>
                      <a:fillRect/>
                    </a:stretch>
                  </pic:blipFill>
                  <pic:spPr>
                    <a:xfrm>
                      <a:off x="0" y="0"/>
                      <a:ext cx="5274170" cy="2966719"/>
                    </a:xfrm>
                    <a:prstGeom prst="rect">
                      <a:avLst/>
                    </a:prstGeom>
                  </pic:spPr>
                </pic:pic>
              </a:graphicData>
            </a:graphic>
          </wp:inline>
        </w:drawing>
      </w:r>
    </w:p>
    <w:p>
      <w:pPr>
        <w:sectPr>
          <w:headerReference r:id="rId8" w:type="default"/>
          <w:pgSz w:w="11900" w:h="16840"/>
          <w:pgMar w:top="400" w:right="1785" w:bottom="0" w:left="1785" w:header="0" w:footer="0" w:gutter="0"/>
          <w:cols w:space="720" w:num="1"/>
        </w:sectPr>
      </w:pPr>
    </w:p>
    <w:p>
      <w:pPr>
        <w:spacing w:line="248" w:lineRule="auto"/>
        <w:rPr>
          <w:rFonts w:ascii="Arial"/>
        </w:rPr>
      </w:pPr>
    </w:p>
    <w:p>
      <w:pPr>
        <w:spacing w:line="248" w:lineRule="auto"/>
        <w:rPr>
          <w:rFonts w:ascii="Arial"/>
        </w:rPr>
      </w:pPr>
    </w:p>
    <w:p>
      <w:pPr>
        <w:spacing w:line="248" w:lineRule="auto"/>
        <w:rPr>
          <w:rFonts w:ascii="Arial"/>
        </w:rPr>
      </w:pPr>
    </w:p>
    <w:p>
      <w:pPr>
        <w:spacing w:line="248" w:lineRule="auto"/>
        <w:rPr>
          <w:rFonts w:ascii="Arial"/>
        </w:rPr>
      </w:pPr>
    </w:p>
    <w:p>
      <w:pPr>
        <w:spacing w:line="248" w:lineRule="auto"/>
        <w:rPr>
          <w:rFonts w:ascii="Arial"/>
        </w:rPr>
      </w:pPr>
    </w:p>
    <w:p>
      <w:pPr>
        <w:spacing w:line="248" w:lineRule="auto"/>
        <w:rPr>
          <w:rFonts w:ascii="Arial"/>
        </w:rPr>
      </w:pPr>
    </w:p>
    <w:p>
      <w:pPr>
        <w:spacing w:line="249" w:lineRule="auto"/>
        <w:rPr>
          <w:rFonts w:ascii="Arial"/>
        </w:rPr>
      </w:pPr>
    </w:p>
    <w:p>
      <w:pPr>
        <w:spacing w:line="249" w:lineRule="auto"/>
        <w:rPr>
          <w:rFonts w:ascii="Arial"/>
        </w:rPr>
      </w:pPr>
    </w:p>
    <w:p>
      <w:pPr>
        <w:spacing w:before="154" w:line="180" w:lineRule="auto"/>
        <w:ind w:firstLine="24"/>
        <w:outlineLvl w:val="0"/>
        <w:rPr>
          <w:rFonts w:ascii="微软雅黑" w:hAnsi="微软雅黑" w:eastAsia="微软雅黑" w:cs="微软雅黑"/>
          <w:sz w:val="36"/>
          <w:szCs w:val="36"/>
        </w:rPr>
      </w:pPr>
      <w:bookmarkStart w:id="1" w:name="_bookmark1"/>
      <w:bookmarkEnd w:id="1"/>
      <w:r>
        <w:rPr>
          <w:rFonts w:ascii="宋体" w:hAnsi="宋体" w:cs="宋体"/>
          <w:spacing w:val="-24"/>
          <w:sz w:val="35"/>
          <w:szCs w:val="35"/>
          <w14:textOutline w14:w="6096" w14:cap="flat" w14:cmpd="sng" w14:algn="ctr">
            <w14:solidFill>
              <w14:srgbClr w14:val="000000"/>
            </w14:solidFill>
            <w14:prstDash w14:val="solid"/>
            <w14:miter w14:val="0"/>
          </w14:textOutline>
        </w:rPr>
        <w:t>三、</w:t>
      </w:r>
      <w:r>
        <w:rPr>
          <w:rFonts w:ascii="宋体" w:hAnsi="宋体" w:cs="宋体"/>
          <w:spacing w:val="167"/>
          <w:sz w:val="35"/>
          <w:szCs w:val="35"/>
        </w:rPr>
        <w:t xml:space="preserve"> </w:t>
      </w:r>
      <w:r>
        <w:rPr>
          <w:rFonts w:ascii="微软雅黑" w:hAnsi="微软雅黑" w:eastAsia="微软雅黑" w:cs="微软雅黑"/>
          <w:b/>
          <w:bCs/>
          <w:spacing w:val="-24"/>
          <w:sz w:val="36"/>
          <w:szCs w:val="36"/>
        </w:rPr>
        <w:t>项目创建与提交</w:t>
      </w:r>
    </w:p>
    <w:p>
      <w:pPr>
        <w:spacing w:line="295" w:lineRule="auto"/>
        <w:rPr>
          <w:rFonts w:ascii="Arial"/>
        </w:rPr>
      </w:pPr>
    </w:p>
    <w:p>
      <w:pPr>
        <w:spacing w:before="137" w:line="186" w:lineRule="auto"/>
        <w:ind w:firstLine="34"/>
        <w:outlineLvl w:val="6"/>
        <w:rPr>
          <w:rFonts w:ascii="微软雅黑" w:hAnsi="微软雅黑" w:eastAsia="微软雅黑" w:cs="微软雅黑"/>
          <w:sz w:val="32"/>
          <w:szCs w:val="32"/>
        </w:rPr>
      </w:pPr>
      <w:r>
        <w:rPr>
          <w:rFonts w:ascii="Cambria" w:hAnsi="Cambria" w:eastAsia="Cambria" w:cs="Cambria"/>
          <w:b/>
          <w:bCs/>
          <w:spacing w:val="-7"/>
          <w:sz w:val="32"/>
          <w:szCs w:val="32"/>
        </w:rPr>
        <w:t>1</w:t>
      </w:r>
      <w:r>
        <w:rPr>
          <w:rFonts w:ascii="Cambria" w:hAnsi="Cambria" w:eastAsia="Cambria" w:cs="Cambria"/>
          <w:spacing w:val="-32"/>
          <w:sz w:val="32"/>
          <w:szCs w:val="32"/>
        </w:rPr>
        <w:t xml:space="preserve"> </w:t>
      </w:r>
      <w:r>
        <w:rPr>
          <w:rFonts w:ascii="宋体" w:hAnsi="宋体" w:cs="宋体"/>
          <w:spacing w:val="-7"/>
          <w:sz w:val="32"/>
          <w:szCs w:val="32"/>
          <w14:textOutline w14:w="5613" w14:cap="flat" w14:cmpd="sng" w14:algn="ctr">
            <w14:solidFill>
              <w14:srgbClr w14:val="000000"/>
            </w14:solidFill>
            <w14:prstDash w14:val="solid"/>
            <w14:miter w14:val="0"/>
          </w14:textOutline>
        </w:rPr>
        <w:t>、</w:t>
      </w:r>
      <w:r>
        <w:rPr>
          <w:rFonts w:ascii="宋体" w:hAnsi="宋体" w:cs="宋体"/>
          <w:spacing w:val="-28"/>
          <w:sz w:val="32"/>
          <w:szCs w:val="32"/>
        </w:rPr>
        <w:t xml:space="preserve"> </w:t>
      </w:r>
      <w:r>
        <w:rPr>
          <w:rFonts w:ascii="微软雅黑" w:hAnsi="微软雅黑" w:eastAsia="微软雅黑" w:cs="微软雅黑"/>
          <w:b/>
          <w:bCs/>
          <w:spacing w:val="-7"/>
          <w:sz w:val="32"/>
          <w:szCs w:val="32"/>
        </w:rPr>
        <w:t>创建/编辑项目</w:t>
      </w:r>
    </w:p>
    <w:p>
      <w:pPr>
        <w:spacing w:line="305" w:lineRule="auto"/>
        <w:rPr>
          <w:rFonts w:ascii="Arial"/>
        </w:rPr>
      </w:pPr>
    </w:p>
    <w:p>
      <w:pPr>
        <w:spacing w:before="103" w:line="360" w:lineRule="auto"/>
        <w:ind w:left="43" w:right="404" w:hanging="32"/>
        <w:rPr>
          <w:rFonts w:ascii="微软雅黑" w:hAnsi="微软雅黑" w:eastAsia="微软雅黑" w:cs="微软雅黑"/>
          <w:spacing w:val="-1"/>
          <w:sz w:val="24"/>
          <w:szCs w:val="24"/>
        </w:rPr>
      </w:pPr>
      <w:r>
        <w:rPr>
          <w:rFonts w:ascii="微软雅黑" w:hAnsi="微软雅黑" w:eastAsia="微软雅黑" w:cs="微软雅黑"/>
          <w:spacing w:val="-1"/>
          <w:sz w:val="24"/>
          <w:szCs w:val="24"/>
        </w:rPr>
        <w:t>登录简创云平台（ www.jc-cloud.com ）并进入赛事辅导系统后，您可以在 「我的项目」 菜单下查看您已创建的所有项目，在这里您可以点击 「创建项目」进入创建项目页面来创建一个新的项目，也可以点击具体的项目或相应的「查看」 按钮进入项目详情页来对已创建的项目进行编辑。</w:t>
      </w:r>
    </w:p>
    <w:p>
      <w:pPr>
        <w:spacing w:before="168" w:line="4665" w:lineRule="exact"/>
        <w:ind w:firstLine="12"/>
        <w:textAlignment w:val="center"/>
      </w:pPr>
      <w:r>
        <w:drawing>
          <wp:inline distT="0" distB="0" distL="0" distR="0">
            <wp:extent cx="5273040" cy="2961640"/>
            <wp:effectExtent l="0" t="0" r="10160" b="10160"/>
            <wp:docPr id="7" name="IM 7"/>
            <wp:cNvGraphicFramePr/>
            <a:graphic xmlns:a="http://schemas.openxmlformats.org/drawingml/2006/main">
              <a:graphicData uri="http://schemas.openxmlformats.org/drawingml/2006/picture">
                <pic:pic xmlns:pic="http://schemas.openxmlformats.org/drawingml/2006/picture">
                  <pic:nvPicPr>
                    <pic:cNvPr id="7" name="IM 7"/>
                    <pic:cNvPicPr/>
                  </pic:nvPicPr>
                  <pic:blipFill>
                    <a:blip r:embed="rId45"/>
                    <a:stretch>
                      <a:fillRect/>
                    </a:stretch>
                  </pic:blipFill>
                  <pic:spPr>
                    <a:xfrm>
                      <a:off x="0" y="0"/>
                      <a:ext cx="5273592" cy="2962266"/>
                    </a:xfrm>
                    <a:prstGeom prst="rect">
                      <a:avLst/>
                    </a:prstGeom>
                  </pic:spPr>
                </pic:pic>
              </a:graphicData>
            </a:graphic>
          </wp:inline>
        </w:drawing>
      </w:r>
    </w:p>
    <w:p>
      <w:pPr>
        <w:spacing w:before="309" w:line="360" w:lineRule="auto"/>
        <w:ind w:left="15" w:right="159" w:hanging="2"/>
        <w:rPr>
          <w:rFonts w:ascii="微软雅黑" w:hAnsi="微软雅黑" w:eastAsia="微软雅黑" w:cs="微软雅黑"/>
          <w:spacing w:val="-1"/>
          <w:sz w:val="24"/>
          <w:szCs w:val="24"/>
        </w:rPr>
      </w:pPr>
      <w:r>
        <w:rPr>
          <w:rFonts w:ascii="微软雅黑" w:hAnsi="微软雅黑" w:eastAsia="微软雅黑" w:cs="微软雅黑"/>
          <w:spacing w:val="-1"/>
          <w:sz w:val="24"/>
          <w:szCs w:val="24"/>
        </w:rPr>
        <w:t>在创建项目页面中，您需要填写项目的基本信息、上传项目资料并添加项目成员以完成项目的创建。</w:t>
      </w:r>
    </w:p>
    <w:p>
      <w:pPr>
        <w:spacing w:before="5" w:line="360" w:lineRule="auto"/>
        <w:ind w:left="13" w:right="44"/>
        <w:rPr>
          <w:rFonts w:ascii="微软雅黑" w:hAnsi="微软雅黑" w:eastAsia="微软雅黑" w:cs="微软雅黑"/>
          <w:spacing w:val="-1"/>
          <w:sz w:val="24"/>
          <w:szCs w:val="24"/>
        </w:rPr>
      </w:pPr>
      <w:r>
        <w:rPr>
          <w:rFonts w:ascii="微软雅黑" w:hAnsi="微软雅黑" w:eastAsia="微软雅黑" w:cs="微软雅黑"/>
          <w:spacing w:val="-1"/>
          <w:sz w:val="24"/>
          <w:szCs w:val="24"/>
        </w:rPr>
        <w:t>其中的「项目名称、项目概述、项目计划书」为三个必填项，「项目概述」为项目的简要介绍 ，「项目计划书」为项目的路演 ppt ，这三个必填项是赛事辅导活动中评委进行项目辅导的主要依据，尤其是「项目计划书」。</w:t>
      </w:r>
    </w:p>
    <w:p>
      <w:pPr>
        <w:spacing w:before="41" w:line="360" w:lineRule="auto"/>
        <w:ind w:firstLine="13"/>
        <w:rPr>
          <w:rFonts w:hint="eastAsia" w:ascii="微软雅黑" w:hAnsi="微软雅黑" w:eastAsia="微软雅黑" w:cs="微软雅黑"/>
          <w:spacing w:val="-1"/>
          <w:sz w:val="24"/>
          <w:szCs w:val="24"/>
        </w:rPr>
        <w:sectPr>
          <w:headerReference r:id="rId9" w:type="default"/>
          <w:pgSz w:w="11900" w:h="16840"/>
          <w:pgMar w:top="400" w:right="1785" w:bottom="0" w:left="1785" w:header="0" w:footer="0" w:gutter="0"/>
          <w:cols w:space="720" w:num="1"/>
        </w:sectPr>
      </w:pPr>
      <w:r>
        <w:rPr>
          <w:rFonts w:ascii="微软雅黑" w:hAnsi="微软雅黑" w:eastAsia="微软雅黑" w:cs="微软雅黑"/>
          <w:spacing w:val="-1"/>
          <w:sz w:val="24"/>
          <w:szCs w:val="24"/>
        </w:rPr>
        <w:t>被添加的项目成员则可在自己的账号中看到该项目并查看相关的项目辅导记</w:t>
      </w:r>
    </w:p>
    <w:p>
      <w:pPr>
        <w:spacing w:line="258" w:lineRule="auto"/>
        <w:rPr>
          <w:rFonts w:ascii="Arial"/>
        </w:rPr>
      </w:pPr>
    </w:p>
    <w:p>
      <w:pPr>
        <w:spacing w:line="258" w:lineRule="auto"/>
        <w:rPr>
          <w:rFonts w:ascii="Arial"/>
        </w:rPr>
      </w:pPr>
    </w:p>
    <w:p>
      <w:pPr>
        <w:spacing w:line="258" w:lineRule="auto"/>
        <w:rPr>
          <w:rFonts w:ascii="Arial"/>
        </w:rPr>
      </w:pPr>
    </w:p>
    <w:p>
      <w:pPr>
        <w:spacing w:line="258" w:lineRule="auto"/>
        <w:rPr>
          <w:rFonts w:ascii="Arial"/>
        </w:rPr>
      </w:pPr>
    </w:p>
    <w:p>
      <w:pPr>
        <w:spacing w:before="103" w:line="360" w:lineRule="auto"/>
        <w:ind w:firstLine="13"/>
        <w:rPr>
          <w:rFonts w:ascii="微软雅黑" w:hAnsi="微软雅黑" w:eastAsia="微软雅黑" w:cs="微软雅黑"/>
          <w:spacing w:val="-1"/>
          <w:sz w:val="24"/>
          <w:szCs w:val="24"/>
        </w:rPr>
      </w:pPr>
      <w:r>
        <w:rPr>
          <w:rFonts w:ascii="微软雅黑" w:hAnsi="微软雅黑" w:eastAsia="微软雅黑" w:cs="微软雅黑"/>
          <w:spacing w:val="-1"/>
          <w:sz w:val="24"/>
          <w:szCs w:val="24"/>
        </w:rPr>
        <w:t>录，但无法对项目内容进行编辑或将项目提交至赛事辅导活动中。</w:t>
      </w:r>
    </w:p>
    <w:p>
      <w:pPr>
        <w:spacing w:before="208" w:line="4671" w:lineRule="exact"/>
        <w:ind w:firstLine="12"/>
        <w:textAlignment w:val="center"/>
      </w:pPr>
      <w:r>
        <w:drawing>
          <wp:inline distT="0" distB="0" distL="0" distR="0">
            <wp:extent cx="5273675" cy="2965450"/>
            <wp:effectExtent l="0" t="0" r="9525" b="6350"/>
            <wp:docPr id="8" name="IM 8"/>
            <wp:cNvGraphicFramePr/>
            <a:graphic xmlns:a="http://schemas.openxmlformats.org/drawingml/2006/main">
              <a:graphicData uri="http://schemas.openxmlformats.org/drawingml/2006/picture">
                <pic:pic xmlns:pic="http://schemas.openxmlformats.org/drawingml/2006/picture">
                  <pic:nvPicPr>
                    <pic:cNvPr id="8" name="IM 8"/>
                    <pic:cNvPicPr/>
                  </pic:nvPicPr>
                  <pic:blipFill>
                    <a:blip r:embed="rId46"/>
                    <a:stretch>
                      <a:fillRect/>
                    </a:stretch>
                  </pic:blipFill>
                  <pic:spPr>
                    <a:xfrm>
                      <a:off x="0" y="0"/>
                      <a:ext cx="5274170" cy="2965653"/>
                    </a:xfrm>
                    <a:prstGeom prst="rect">
                      <a:avLst/>
                    </a:prstGeom>
                  </pic:spPr>
                </pic:pic>
              </a:graphicData>
            </a:graphic>
          </wp:inline>
        </w:drawing>
      </w:r>
    </w:p>
    <w:p>
      <w:pPr>
        <w:spacing w:before="206" w:line="4671" w:lineRule="exact"/>
        <w:ind w:firstLine="12"/>
        <w:textAlignment w:val="center"/>
      </w:pPr>
      <w:r>
        <w:drawing>
          <wp:inline distT="0" distB="0" distL="0" distR="0">
            <wp:extent cx="5273675" cy="2966085"/>
            <wp:effectExtent l="0" t="0" r="9525" b="5715"/>
            <wp:docPr id="9" name="IM 9"/>
            <wp:cNvGraphicFramePr/>
            <a:graphic xmlns:a="http://schemas.openxmlformats.org/drawingml/2006/main">
              <a:graphicData uri="http://schemas.openxmlformats.org/drawingml/2006/picture">
                <pic:pic xmlns:pic="http://schemas.openxmlformats.org/drawingml/2006/picture">
                  <pic:nvPicPr>
                    <pic:cNvPr id="9" name="IM 9"/>
                    <pic:cNvPicPr/>
                  </pic:nvPicPr>
                  <pic:blipFill>
                    <a:blip r:embed="rId47"/>
                    <a:stretch>
                      <a:fillRect/>
                    </a:stretch>
                  </pic:blipFill>
                  <pic:spPr>
                    <a:xfrm>
                      <a:off x="0" y="0"/>
                      <a:ext cx="5274170" cy="2966313"/>
                    </a:xfrm>
                    <a:prstGeom prst="rect">
                      <a:avLst/>
                    </a:prstGeom>
                  </pic:spPr>
                </pic:pic>
              </a:graphicData>
            </a:graphic>
          </wp:inline>
        </w:drawing>
      </w:r>
    </w:p>
    <w:p>
      <w:pPr>
        <w:spacing w:before="307" w:line="360" w:lineRule="auto"/>
        <w:ind w:firstLine="13"/>
        <w:rPr>
          <w:rFonts w:ascii="微软雅黑" w:hAnsi="微软雅黑" w:eastAsia="微软雅黑" w:cs="微软雅黑"/>
          <w:spacing w:val="-1"/>
          <w:sz w:val="24"/>
          <w:szCs w:val="24"/>
        </w:rPr>
      </w:pPr>
      <w:r>
        <w:rPr>
          <w:rFonts w:ascii="微软雅黑" w:hAnsi="微软雅黑" w:eastAsia="微软雅黑" w:cs="微软雅黑"/>
          <w:spacing w:val="-1"/>
          <w:sz w:val="24"/>
          <w:szCs w:val="24"/>
        </w:rPr>
        <w:t>在项目详情页中，如您是项目创建人，则您可以查看和编辑当前项目的基本信息、下载和重新上传项目资料、添加和移除项目成员。新添加的项目成员可查看项目参与所有赛事辅导活动的历史记录，被移除的成员则无法再看到当前项目且无法查看该项目参与任何赛事辅导活动的历史记录。</w:t>
      </w:r>
    </w:p>
    <w:p>
      <w:pPr>
        <w:spacing w:before="270" w:line="360" w:lineRule="auto"/>
        <w:ind w:firstLine="13"/>
        <w:rPr>
          <w:rFonts w:hint="eastAsia" w:ascii="微软雅黑" w:hAnsi="微软雅黑" w:eastAsia="微软雅黑" w:cs="微软雅黑"/>
          <w:spacing w:val="-1"/>
          <w:sz w:val="24"/>
          <w:szCs w:val="24"/>
        </w:rPr>
        <w:sectPr>
          <w:headerReference r:id="rId10" w:type="default"/>
          <w:pgSz w:w="11900" w:h="16840"/>
          <w:pgMar w:top="400" w:right="1785" w:bottom="0" w:left="1785" w:header="0" w:footer="0" w:gutter="0"/>
          <w:cols w:space="720" w:num="1"/>
        </w:sectPr>
      </w:pPr>
      <w:r>
        <w:rPr>
          <w:rFonts w:ascii="微软雅黑" w:hAnsi="微软雅黑" w:eastAsia="微软雅黑" w:cs="微软雅黑"/>
          <w:spacing w:val="-1"/>
          <w:sz w:val="24"/>
          <w:szCs w:val="24"/>
        </w:rPr>
        <w:t>如您不是项目创建人，则您仅可以查看当前项目的基本信息、项目成员和下载</w:t>
      </w:r>
    </w:p>
    <w:p>
      <w:pPr>
        <w:spacing w:line="257" w:lineRule="auto"/>
        <w:rPr>
          <w:rFonts w:ascii="Arial"/>
        </w:rPr>
      </w:pPr>
    </w:p>
    <w:p>
      <w:pPr>
        <w:spacing w:line="257" w:lineRule="auto"/>
        <w:rPr>
          <w:rFonts w:ascii="Arial"/>
        </w:rPr>
      </w:pPr>
    </w:p>
    <w:p>
      <w:pPr>
        <w:spacing w:line="258" w:lineRule="auto"/>
        <w:rPr>
          <w:rFonts w:ascii="Arial"/>
        </w:rPr>
      </w:pPr>
    </w:p>
    <w:p>
      <w:pPr>
        <w:spacing w:line="258" w:lineRule="auto"/>
        <w:rPr>
          <w:rFonts w:ascii="Arial"/>
        </w:rPr>
      </w:pPr>
    </w:p>
    <w:p>
      <w:pPr>
        <w:spacing w:before="103" w:line="360" w:lineRule="auto"/>
        <w:ind w:firstLine="11"/>
        <w:rPr>
          <w:rFonts w:ascii="微软雅黑" w:hAnsi="微软雅黑" w:eastAsia="微软雅黑" w:cs="微软雅黑"/>
          <w:spacing w:val="-4"/>
          <w:sz w:val="24"/>
          <w:szCs w:val="24"/>
        </w:rPr>
      </w:pPr>
      <w:r>
        <w:rPr>
          <w:rFonts w:ascii="微软雅黑" w:hAnsi="微软雅黑" w:eastAsia="微软雅黑" w:cs="微软雅黑"/>
          <w:spacing w:val="-1"/>
          <w:sz w:val="24"/>
          <w:szCs w:val="24"/>
        </w:rPr>
        <w:t>项目资料，无法对项目内容进行编辑。</w:t>
      </w:r>
    </w:p>
    <w:p>
      <w:pPr>
        <w:spacing w:before="210" w:line="4673" w:lineRule="exact"/>
        <w:ind w:firstLine="12"/>
        <w:textAlignment w:val="center"/>
      </w:pPr>
      <w:r>
        <w:drawing>
          <wp:inline distT="0" distB="0" distL="0" distR="0">
            <wp:extent cx="5273040" cy="2967355"/>
            <wp:effectExtent l="0" t="0" r="10160" b="4445"/>
            <wp:docPr id="10" name="IM 10"/>
            <wp:cNvGraphicFramePr/>
            <a:graphic xmlns:a="http://schemas.openxmlformats.org/drawingml/2006/main">
              <a:graphicData uri="http://schemas.openxmlformats.org/drawingml/2006/picture">
                <pic:pic xmlns:pic="http://schemas.openxmlformats.org/drawingml/2006/picture">
                  <pic:nvPicPr>
                    <pic:cNvPr id="10" name="IM 10"/>
                    <pic:cNvPicPr/>
                  </pic:nvPicPr>
                  <pic:blipFill>
                    <a:blip r:embed="rId48"/>
                    <a:stretch>
                      <a:fillRect/>
                    </a:stretch>
                  </pic:blipFill>
                  <pic:spPr>
                    <a:xfrm>
                      <a:off x="0" y="0"/>
                      <a:ext cx="5273433" cy="2967558"/>
                    </a:xfrm>
                    <a:prstGeom prst="rect">
                      <a:avLst/>
                    </a:prstGeom>
                  </pic:spPr>
                </pic:pic>
              </a:graphicData>
            </a:graphic>
          </wp:inline>
        </w:drawing>
      </w:r>
    </w:p>
    <w:p>
      <w:pPr>
        <w:spacing w:before="205" w:line="5671" w:lineRule="exact"/>
        <w:ind w:firstLine="12"/>
        <w:textAlignment w:val="center"/>
      </w:pPr>
      <w:r>
        <w:drawing>
          <wp:inline distT="0" distB="0" distL="0" distR="0">
            <wp:extent cx="5273675" cy="3600450"/>
            <wp:effectExtent l="0" t="0" r="9525" b="6350"/>
            <wp:docPr id="11" name="IM 11"/>
            <wp:cNvGraphicFramePr/>
            <a:graphic xmlns:a="http://schemas.openxmlformats.org/drawingml/2006/main">
              <a:graphicData uri="http://schemas.openxmlformats.org/drawingml/2006/picture">
                <pic:pic xmlns:pic="http://schemas.openxmlformats.org/drawingml/2006/picture">
                  <pic:nvPicPr>
                    <pic:cNvPr id="11" name="IM 11"/>
                    <pic:cNvPicPr/>
                  </pic:nvPicPr>
                  <pic:blipFill>
                    <a:blip r:embed="rId49"/>
                    <a:stretch>
                      <a:fillRect/>
                    </a:stretch>
                  </pic:blipFill>
                  <pic:spPr>
                    <a:xfrm>
                      <a:off x="0" y="0"/>
                      <a:ext cx="5273900" cy="3601084"/>
                    </a:xfrm>
                    <a:prstGeom prst="rect">
                      <a:avLst/>
                    </a:prstGeom>
                  </pic:spPr>
                </pic:pic>
              </a:graphicData>
            </a:graphic>
          </wp:inline>
        </w:drawing>
      </w:r>
    </w:p>
    <w:p>
      <w:pPr>
        <w:spacing w:line="278" w:lineRule="auto"/>
        <w:rPr>
          <w:rFonts w:ascii="Arial"/>
        </w:rPr>
      </w:pPr>
    </w:p>
    <w:p>
      <w:pPr>
        <w:spacing w:line="278" w:lineRule="auto"/>
        <w:rPr>
          <w:rFonts w:ascii="Arial"/>
        </w:rPr>
      </w:pPr>
    </w:p>
    <w:p>
      <w:pPr>
        <w:spacing w:line="278" w:lineRule="auto"/>
        <w:rPr>
          <w:rFonts w:ascii="Arial"/>
        </w:rPr>
      </w:pPr>
    </w:p>
    <w:p>
      <w:pPr>
        <w:spacing w:line="279" w:lineRule="auto"/>
        <w:rPr>
          <w:rFonts w:ascii="Arial"/>
        </w:rPr>
      </w:pPr>
    </w:p>
    <w:p>
      <w:pPr>
        <w:spacing w:before="138" w:line="180" w:lineRule="auto"/>
        <w:ind w:firstLine="27"/>
        <w:outlineLvl w:val="6"/>
        <w:rPr>
          <w:rFonts w:ascii="微软雅黑" w:hAnsi="微软雅黑" w:eastAsia="微软雅黑" w:cs="微软雅黑"/>
          <w:sz w:val="32"/>
          <w:szCs w:val="32"/>
        </w:rPr>
      </w:pPr>
      <w:bookmarkStart w:id="2" w:name="_bookmark2"/>
      <w:bookmarkEnd w:id="2"/>
      <w:r>
        <w:rPr>
          <w:rFonts w:ascii="Cambria" w:hAnsi="Cambria" w:eastAsia="Cambria" w:cs="Cambria"/>
          <w:b/>
          <w:bCs/>
          <w:spacing w:val="-5"/>
          <w:sz w:val="32"/>
          <w:szCs w:val="32"/>
        </w:rPr>
        <w:t>2</w:t>
      </w:r>
      <w:r>
        <w:rPr>
          <w:rFonts w:ascii="Cambria" w:hAnsi="Cambria" w:eastAsia="Cambria" w:cs="Cambria"/>
          <w:spacing w:val="-25"/>
          <w:sz w:val="32"/>
          <w:szCs w:val="32"/>
        </w:rPr>
        <w:t xml:space="preserve"> </w:t>
      </w:r>
      <w:r>
        <w:rPr>
          <w:rFonts w:ascii="宋体" w:hAnsi="宋体" w:cs="宋体"/>
          <w:spacing w:val="-5"/>
          <w:sz w:val="32"/>
          <w:szCs w:val="32"/>
          <w14:textOutline w14:w="5613" w14:cap="flat" w14:cmpd="sng" w14:algn="ctr">
            <w14:solidFill>
              <w14:srgbClr w14:val="000000"/>
            </w14:solidFill>
            <w14:prstDash w14:val="solid"/>
            <w14:miter w14:val="0"/>
          </w14:textOutline>
        </w:rPr>
        <w:t>、</w:t>
      </w:r>
      <w:r>
        <w:rPr>
          <w:rFonts w:ascii="宋体" w:hAnsi="宋体" w:cs="宋体"/>
          <w:spacing w:val="-26"/>
          <w:sz w:val="32"/>
          <w:szCs w:val="32"/>
        </w:rPr>
        <w:t xml:space="preserve"> </w:t>
      </w:r>
      <w:r>
        <w:rPr>
          <w:rFonts w:ascii="微软雅黑" w:hAnsi="微软雅黑" w:eastAsia="微软雅黑" w:cs="微软雅黑"/>
          <w:b/>
          <w:bCs/>
          <w:spacing w:val="-5"/>
          <w:sz w:val="32"/>
          <w:szCs w:val="32"/>
        </w:rPr>
        <w:t>提交项目至赛事辅导活动</w:t>
      </w:r>
    </w:p>
    <w:p>
      <w:pPr>
        <w:spacing w:line="247" w:lineRule="auto"/>
        <w:rPr>
          <w:rFonts w:ascii="Arial"/>
        </w:rPr>
      </w:pPr>
    </w:p>
    <w:p>
      <w:pPr>
        <w:spacing w:before="103" w:line="360" w:lineRule="auto"/>
        <w:ind w:firstLine="11"/>
        <w:rPr>
          <w:rFonts w:hint="eastAsia" w:ascii="微软雅黑" w:hAnsi="微软雅黑" w:eastAsia="微软雅黑" w:cs="微软雅黑"/>
          <w:spacing w:val="-1"/>
          <w:sz w:val="24"/>
          <w:szCs w:val="24"/>
        </w:rPr>
        <w:sectPr>
          <w:headerReference r:id="rId11" w:type="default"/>
          <w:pgSz w:w="11900" w:h="16840"/>
          <w:pgMar w:top="400" w:right="1785" w:bottom="0" w:left="1785" w:header="0" w:footer="0" w:gutter="0"/>
          <w:cols w:space="720" w:num="1"/>
        </w:sectPr>
      </w:pPr>
      <w:r>
        <w:rPr>
          <w:rFonts w:ascii="微软雅黑" w:hAnsi="微软雅黑" w:eastAsia="微软雅黑" w:cs="微软雅黑"/>
          <w:spacing w:val="-1"/>
          <w:sz w:val="24"/>
          <w:szCs w:val="24"/>
        </w:rPr>
        <w:t>登录简创云平台（ www.jc-cloud.com ）并进入赛事辅导系统后，您可以在</w:t>
      </w:r>
    </w:p>
    <w:p>
      <w:pPr>
        <w:spacing w:line="257" w:lineRule="auto"/>
        <w:rPr>
          <w:rFonts w:ascii="Arial"/>
        </w:rPr>
      </w:pPr>
    </w:p>
    <w:p>
      <w:pPr>
        <w:spacing w:line="258" w:lineRule="auto"/>
        <w:rPr>
          <w:rFonts w:ascii="Arial"/>
        </w:rPr>
      </w:pPr>
    </w:p>
    <w:p>
      <w:pPr>
        <w:spacing w:line="258" w:lineRule="auto"/>
        <w:rPr>
          <w:rFonts w:ascii="Arial"/>
        </w:rPr>
      </w:pPr>
    </w:p>
    <w:p>
      <w:pPr>
        <w:spacing w:line="258" w:lineRule="auto"/>
        <w:rPr>
          <w:rFonts w:ascii="Arial"/>
        </w:rPr>
      </w:pPr>
    </w:p>
    <w:p>
      <w:pPr>
        <w:spacing w:before="103" w:line="360" w:lineRule="auto"/>
        <w:ind w:firstLine="11"/>
        <w:rPr>
          <w:rFonts w:ascii="微软雅黑" w:hAnsi="微软雅黑" w:eastAsia="微软雅黑" w:cs="微软雅黑"/>
          <w:spacing w:val="-1"/>
          <w:sz w:val="24"/>
          <w:szCs w:val="24"/>
        </w:rPr>
      </w:pPr>
      <w:r>
        <w:rPr>
          <w:rFonts w:ascii="微软雅黑" w:hAnsi="微软雅黑" w:eastAsia="微软雅黑" w:cs="微软雅黑"/>
          <w:spacing w:val="-1"/>
          <w:sz w:val="24"/>
          <w:szCs w:val="24"/>
        </w:rPr>
        <w:t>「我的项目」  菜单下的项目列表中点击 「提交」  按钮或在项目详情页中点击「提交」 按钮将相应的项目提交至对应的赛事辅导活动中。</w:t>
      </w:r>
    </w:p>
    <w:p>
      <w:pPr>
        <w:spacing w:before="103" w:line="360" w:lineRule="auto"/>
        <w:ind w:firstLine="11"/>
        <w:rPr>
          <w:rFonts w:ascii="微软雅黑" w:hAnsi="微软雅黑" w:eastAsia="微软雅黑" w:cs="微软雅黑"/>
          <w:spacing w:val="-1"/>
          <w:sz w:val="24"/>
          <w:szCs w:val="24"/>
        </w:rPr>
      </w:pPr>
      <w:r>
        <w:rPr>
          <w:rFonts w:ascii="微软雅黑" w:hAnsi="微软雅黑" w:eastAsia="微软雅黑" w:cs="微软雅黑"/>
          <w:spacing w:val="-1"/>
          <w:sz w:val="24"/>
          <w:szCs w:val="24"/>
        </w:rPr>
        <w:t>同一项目在相应的赛事辅导活动项目提交截止时间前可无限次提交，后提交的 项目版本会覆盖之前的项目版本以提供给评委用于项目辅导，仅修改项目内容不提交项目则不会改变之前已提交至赛事辅导活动的项目版本。</w:t>
      </w:r>
    </w:p>
    <w:p>
      <w:pPr>
        <w:spacing w:before="164" w:line="4672" w:lineRule="exact"/>
        <w:ind w:firstLine="12"/>
        <w:textAlignment w:val="center"/>
      </w:pPr>
      <w:r>
        <w:drawing>
          <wp:inline distT="0" distB="0" distL="0" distR="0">
            <wp:extent cx="5273675" cy="2966720"/>
            <wp:effectExtent l="0" t="0" r="9525" b="5080"/>
            <wp:docPr id="12" name="IM 12"/>
            <wp:cNvGraphicFramePr/>
            <a:graphic xmlns:a="http://schemas.openxmlformats.org/drawingml/2006/main">
              <a:graphicData uri="http://schemas.openxmlformats.org/drawingml/2006/picture">
                <pic:pic xmlns:pic="http://schemas.openxmlformats.org/drawingml/2006/picture">
                  <pic:nvPicPr>
                    <pic:cNvPr id="12" name="IM 12"/>
                    <pic:cNvPicPr/>
                  </pic:nvPicPr>
                  <pic:blipFill>
                    <a:blip r:embed="rId50"/>
                    <a:stretch>
                      <a:fillRect/>
                    </a:stretch>
                  </pic:blipFill>
                  <pic:spPr>
                    <a:xfrm>
                      <a:off x="0" y="0"/>
                      <a:ext cx="5274170" cy="2966720"/>
                    </a:xfrm>
                    <a:prstGeom prst="rect">
                      <a:avLst/>
                    </a:prstGeom>
                  </pic:spPr>
                </pic:pic>
              </a:graphicData>
            </a:graphic>
          </wp:inline>
        </w:drawing>
      </w:r>
    </w:p>
    <w:p>
      <w:pPr>
        <w:spacing w:before="103" w:line="360" w:lineRule="auto"/>
        <w:ind w:firstLine="11"/>
        <w:rPr>
          <w:rFonts w:ascii="微软雅黑" w:hAnsi="微软雅黑" w:eastAsia="微软雅黑" w:cs="微软雅黑"/>
          <w:spacing w:val="-1"/>
          <w:sz w:val="24"/>
          <w:szCs w:val="24"/>
        </w:rPr>
      </w:pPr>
      <w:bookmarkStart w:id="15" w:name="_GoBack"/>
      <w:r>
        <w:rPr>
          <w:rFonts w:ascii="微软雅黑" w:hAnsi="微软雅黑" w:eastAsia="微软雅黑" w:cs="微软雅黑"/>
          <w:spacing w:val="-1"/>
          <w:sz w:val="24"/>
          <w:szCs w:val="24"/>
        </w:rPr>
        <w:t>提交项目至赛事辅导活动时共有三种情况：提交项目至预诊、提交项目至诊断、提交项目至诊断第二阶段。</w:t>
      </w:r>
    </w:p>
    <w:p>
      <w:pPr>
        <w:spacing w:before="103" w:line="360" w:lineRule="auto"/>
        <w:ind w:firstLine="11"/>
        <w:rPr>
          <w:rFonts w:ascii="微软雅黑" w:hAnsi="微软雅黑" w:eastAsia="微软雅黑" w:cs="微软雅黑"/>
          <w:spacing w:val="-1"/>
          <w:sz w:val="24"/>
          <w:szCs w:val="24"/>
        </w:rPr>
      </w:pPr>
      <w:r>
        <w:rPr>
          <w:rFonts w:ascii="微软雅黑" w:hAnsi="微软雅黑" w:eastAsia="微软雅黑" w:cs="微软雅黑"/>
          <w:spacing w:val="-1"/>
          <w:sz w:val="24"/>
          <w:szCs w:val="24"/>
        </w:rPr>
        <w:t>提交项目至预诊即参与相应的预诊活动，选择具体预诊活动后确认提交项目即 可 ；提交项目至诊断即参与相应的诊断活动，提交项目时还需选择项目计划参加哪个赛道及组别的比赛 ；</w:t>
      </w:r>
    </w:p>
    <w:p>
      <w:pPr>
        <w:spacing w:before="103" w:line="360" w:lineRule="auto"/>
        <w:ind w:firstLine="11"/>
        <w:rPr>
          <w:rFonts w:ascii="微软雅黑" w:hAnsi="微软雅黑" w:eastAsia="微软雅黑" w:cs="微软雅黑"/>
          <w:spacing w:val="-1"/>
          <w:sz w:val="24"/>
          <w:szCs w:val="24"/>
        </w:rPr>
      </w:pPr>
      <w:r>
        <w:rPr>
          <w:rFonts w:ascii="微软雅黑" w:hAnsi="微软雅黑" w:eastAsia="微软雅黑" w:cs="微软雅黑"/>
          <w:spacing w:val="-1"/>
          <w:sz w:val="24"/>
          <w:szCs w:val="24"/>
        </w:rPr>
        <w:t>提交项目至诊断第二阶段即再次提交项目至诊断以进行 「诊断评估」，诊断活动分为「诊断建议」、「诊断评估」  两个阶段 ，「诊断建议」完成后学生需根据评委反馈意见修改项目，修改完成且教师发起诊断评估后则可将项目提交至诊断第二阶段，此时需再次确认项目计划参加哪个赛道及组别的比赛。</w:t>
      </w:r>
    </w:p>
    <w:p>
      <w:pPr>
        <w:sectPr>
          <w:headerReference r:id="rId12" w:type="default"/>
          <w:pgSz w:w="11900" w:h="16840"/>
          <w:pgMar w:top="400" w:right="1785" w:bottom="0" w:left="1785" w:header="0" w:footer="0" w:gutter="0"/>
          <w:cols w:space="720" w:num="1"/>
        </w:sectPr>
      </w:pPr>
    </w:p>
    <w:bookmarkEnd w:id="15"/>
    <w:p>
      <w:pPr>
        <w:spacing w:line="258" w:lineRule="auto"/>
        <w:rPr>
          <w:rFonts w:ascii="Arial"/>
        </w:rPr>
      </w:pPr>
    </w:p>
    <w:p>
      <w:pPr>
        <w:spacing w:line="258" w:lineRule="auto"/>
        <w:rPr>
          <w:rFonts w:ascii="Arial"/>
        </w:rPr>
      </w:pPr>
    </w:p>
    <w:p>
      <w:pPr>
        <w:spacing w:line="258" w:lineRule="auto"/>
        <w:rPr>
          <w:rFonts w:ascii="Arial"/>
        </w:rPr>
      </w:pPr>
    </w:p>
    <w:p>
      <w:pPr>
        <w:spacing w:line="259" w:lineRule="auto"/>
        <w:rPr>
          <w:rFonts w:ascii="Arial"/>
        </w:rPr>
      </w:pPr>
    </w:p>
    <w:p>
      <w:pPr>
        <w:spacing w:line="4665" w:lineRule="exact"/>
        <w:ind w:firstLine="12"/>
        <w:textAlignment w:val="center"/>
      </w:pPr>
      <w:r>
        <w:drawing>
          <wp:inline distT="0" distB="0" distL="0" distR="0">
            <wp:extent cx="5273040" cy="2962275"/>
            <wp:effectExtent l="0" t="0" r="10160" b="9525"/>
            <wp:docPr id="13" name="IM 13"/>
            <wp:cNvGraphicFramePr/>
            <a:graphic xmlns:a="http://schemas.openxmlformats.org/drawingml/2006/main">
              <a:graphicData uri="http://schemas.openxmlformats.org/drawingml/2006/picture">
                <pic:pic xmlns:pic="http://schemas.openxmlformats.org/drawingml/2006/picture">
                  <pic:nvPicPr>
                    <pic:cNvPr id="13" name="IM 13"/>
                    <pic:cNvPicPr/>
                  </pic:nvPicPr>
                  <pic:blipFill>
                    <a:blip r:embed="rId51"/>
                    <a:stretch>
                      <a:fillRect/>
                    </a:stretch>
                  </pic:blipFill>
                  <pic:spPr>
                    <a:xfrm>
                      <a:off x="0" y="0"/>
                      <a:ext cx="5273592" cy="2962275"/>
                    </a:xfrm>
                    <a:prstGeom prst="rect">
                      <a:avLst/>
                    </a:prstGeom>
                  </pic:spPr>
                </pic:pic>
              </a:graphicData>
            </a:graphic>
          </wp:inline>
        </w:drawing>
      </w:r>
    </w:p>
    <w:p>
      <w:pPr>
        <w:spacing w:before="206" w:line="4668" w:lineRule="exact"/>
        <w:ind w:firstLine="12"/>
        <w:textAlignment w:val="center"/>
      </w:pPr>
      <w:r>
        <w:drawing>
          <wp:inline distT="0" distB="0" distL="0" distR="0">
            <wp:extent cx="5273675" cy="2963545"/>
            <wp:effectExtent l="0" t="0" r="9525" b="8255"/>
            <wp:docPr id="14" name="IM 14"/>
            <wp:cNvGraphicFramePr/>
            <a:graphic xmlns:a="http://schemas.openxmlformats.org/drawingml/2006/main">
              <a:graphicData uri="http://schemas.openxmlformats.org/drawingml/2006/picture">
                <pic:pic xmlns:pic="http://schemas.openxmlformats.org/drawingml/2006/picture">
                  <pic:nvPicPr>
                    <pic:cNvPr id="14" name="IM 14"/>
                    <pic:cNvPicPr/>
                  </pic:nvPicPr>
                  <pic:blipFill>
                    <a:blip r:embed="rId52"/>
                    <a:stretch>
                      <a:fillRect/>
                    </a:stretch>
                  </pic:blipFill>
                  <pic:spPr>
                    <a:xfrm>
                      <a:off x="0" y="0"/>
                      <a:ext cx="5273989" cy="2964077"/>
                    </a:xfrm>
                    <a:prstGeom prst="rect">
                      <a:avLst/>
                    </a:prstGeom>
                  </pic:spPr>
                </pic:pic>
              </a:graphicData>
            </a:graphic>
          </wp:inline>
        </w:drawing>
      </w:r>
    </w:p>
    <w:p>
      <w:pPr>
        <w:spacing w:line="288" w:lineRule="auto"/>
        <w:rPr>
          <w:rFonts w:ascii="Arial"/>
        </w:rPr>
      </w:pPr>
    </w:p>
    <w:p>
      <w:pPr>
        <w:spacing w:line="289" w:lineRule="auto"/>
        <w:rPr>
          <w:rFonts w:ascii="Arial"/>
        </w:rPr>
      </w:pPr>
    </w:p>
    <w:p>
      <w:pPr>
        <w:spacing w:line="289" w:lineRule="auto"/>
        <w:rPr>
          <w:rFonts w:ascii="Arial"/>
        </w:rPr>
      </w:pPr>
    </w:p>
    <w:p>
      <w:pPr>
        <w:spacing w:line="289" w:lineRule="auto"/>
        <w:rPr>
          <w:rFonts w:ascii="Arial"/>
        </w:rPr>
      </w:pPr>
    </w:p>
    <w:p>
      <w:pPr>
        <w:spacing w:before="154" w:line="180" w:lineRule="auto"/>
        <w:ind w:firstLine="58"/>
        <w:outlineLvl w:val="6"/>
        <w:rPr>
          <w:rFonts w:ascii="微软雅黑" w:hAnsi="微软雅黑" w:eastAsia="微软雅黑" w:cs="微软雅黑"/>
          <w:sz w:val="36"/>
          <w:szCs w:val="36"/>
        </w:rPr>
      </w:pPr>
      <w:bookmarkStart w:id="3" w:name="_bookmark3"/>
      <w:bookmarkEnd w:id="3"/>
      <w:r>
        <w:rPr>
          <w:rFonts w:ascii="宋体" w:hAnsi="宋体" w:cs="宋体"/>
          <w:spacing w:val="-23"/>
          <w:sz w:val="35"/>
          <w:szCs w:val="35"/>
          <w14:textOutline w14:w="6096" w14:cap="flat" w14:cmpd="sng" w14:algn="ctr">
            <w14:solidFill>
              <w14:srgbClr w14:val="000000"/>
            </w14:solidFill>
            <w14:prstDash w14:val="solid"/>
            <w14:miter w14:val="0"/>
          </w14:textOutline>
        </w:rPr>
        <w:t>四、</w:t>
      </w:r>
      <w:r>
        <w:rPr>
          <w:rFonts w:ascii="宋体" w:hAnsi="宋体" w:cs="宋体"/>
          <w:spacing w:val="147"/>
          <w:sz w:val="35"/>
          <w:szCs w:val="35"/>
        </w:rPr>
        <w:t xml:space="preserve"> </w:t>
      </w:r>
      <w:r>
        <w:rPr>
          <w:rFonts w:ascii="微软雅黑" w:hAnsi="微软雅黑" w:eastAsia="微软雅黑" w:cs="微软雅黑"/>
          <w:b/>
          <w:bCs/>
          <w:spacing w:val="-23"/>
          <w:sz w:val="36"/>
          <w:szCs w:val="36"/>
        </w:rPr>
        <w:t>项目辅导结果查看</w:t>
      </w:r>
    </w:p>
    <w:p>
      <w:pPr>
        <w:spacing w:line="372" w:lineRule="auto"/>
        <w:rPr>
          <w:rFonts w:ascii="Arial"/>
        </w:rPr>
      </w:pPr>
    </w:p>
    <w:p>
      <w:pPr>
        <w:spacing w:before="138" w:line="180" w:lineRule="auto"/>
        <w:ind w:firstLine="34"/>
        <w:outlineLvl w:val="6"/>
        <w:rPr>
          <w:rFonts w:ascii="微软雅黑" w:hAnsi="微软雅黑" w:eastAsia="微软雅黑" w:cs="微软雅黑"/>
          <w:sz w:val="32"/>
          <w:szCs w:val="32"/>
        </w:rPr>
      </w:pPr>
      <w:r>
        <w:rPr>
          <w:rFonts w:ascii="Cambria" w:hAnsi="Cambria" w:eastAsia="Cambria" w:cs="Cambria"/>
          <w:b/>
          <w:bCs/>
          <w:spacing w:val="-6"/>
          <w:sz w:val="32"/>
          <w:szCs w:val="32"/>
        </w:rPr>
        <w:t>1</w:t>
      </w:r>
      <w:r>
        <w:rPr>
          <w:rFonts w:ascii="Cambria" w:hAnsi="Cambria" w:eastAsia="Cambria" w:cs="Cambria"/>
          <w:spacing w:val="-28"/>
          <w:sz w:val="32"/>
          <w:szCs w:val="32"/>
        </w:rPr>
        <w:t xml:space="preserve"> </w:t>
      </w:r>
      <w:r>
        <w:rPr>
          <w:rFonts w:ascii="宋体" w:hAnsi="宋体" w:cs="宋体"/>
          <w:spacing w:val="-6"/>
          <w:sz w:val="32"/>
          <w:szCs w:val="32"/>
          <w14:textOutline w14:w="5613" w14:cap="flat" w14:cmpd="sng" w14:algn="ctr">
            <w14:solidFill>
              <w14:srgbClr w14:val="000000"/>
            </w14:solidFill>
            <w14:prstDash w14:val="solid"/>
            <w14:miter w14:val="0"/>
          </w14:textOutline>
        </w:rPr>
        <w:t>、</w:t>
      </w:r>
      <w:r>
        <w:rPr>
          <w:rFonts w:ascii="宋体" w:hAnsi="宋体" w:cs="宋体"/>
          <w:spacing w:val="-23"/>
          <w:sz w:val="32"/>
          <w:szCs w:val="32"/>
        </w:rPr>
        <w:t xml:space="preserve"> </w:t>
      </w:r>
      <w:r>
        <w:rPr>
          <w:rFonts w:ascii="微软雅黑" w:hAnsi="微软雅黑" w:eastAsia="微软雅黑" w:cs="微软雅黑"/>
          <w:b/>
          <w:bCs/>
          <w:spacing w:val="-6"/>
          <w:sz w:val="32"/>
          <w:szCs w:val="32"/>
        </w:rPr>
        <w:t>赛事辅导活动结果查看</w:t>
      </w:r>
    </w:p>
    <w:p>
      <w:pPr>
        <w:spacing w:line="247" w:lineRule="auto"/>
        <w:rPr>
          <w:rFonts w:ascii="Arial"/>
        </w:rPr>
      </w:pPr>
    </w:p>
    <w:p>
      <w:pPr>
        <w:spacing w:before="103" w:line="360" w:lineRule="auto"/>
        <w:ind w:left="43" w:right="159" w:hanging="32"/>
        <w:rPr>
          <w:rFonts w:hint="eastAsia" w:ascii="微软雅黑" w:hAnsi="微软雅黑" w:eastAsia="微软雅黑" w:cs="微软雅黑"/>
          <w:spacing w:val="-1"/>
          <w:sz w:val="24"/>
          <w:szCs w:val="24"/>
        </w:rPr>
        <w:sectPr>
          <w:headerReference r:id="rId13" w:type="default"/>
          <w:pgSz w:w="11900" w:h="16840"/>
          <w:pgMar w:top="400" w:right="1785" w:bottom="0" w:left="1785" w:header="0" w:footer="0" w:gutter="0"/>
          <w:cols w:space="720" w:num="1"/>
        </w:sectPr>
      </w:pPr>
      <w:r>
        <w:rPr>
          <w:rFonts w:ascii="微软雅黑" w:hAnsi="微软雅黑" w:eastAsia="微软雅黑" w:cs="微软雅黑"/>
          <w:spacing w:val="-1"/>
          <w:sz w:val="24"/>
          <w:szCs w:val="24"/>
        </w:rPr>
        <w:t>登录简创云平台（ www.jc-cloud.com ）并进入赛事辅导系统后，您可以在     「项目辅导」 菜单下查看您作为创始人或项目成员且已提交至赛事辅导活动的</w:t>
      </w:r>
    </w:p>
    <w:p>
      <w:pPr>
        <w:spacing w:line="257" w:lineRule="auto"/>
        <w:rPr>
          <w:rFonts w:ascii="Arial"/>
        </w:rPr>
      </w:pPr>
    </w:p>
    <w:p>
      <w:pPr>
        <w:spacing w:line="257" w:lineRule="auto"/>
        <w:rPr>
          <w:rFonts w:ascii="Arial"/>
        </w:rPr>
      </w:pPr>
    </w:p>
    <w:p>
      <w:pPr>
        <w:spacing w:line="258" w:lineRule="auto"/>
        <w:rPr>
          <w:rFonts w:ascii="Arial"/>
        </w:rPr>
      </w:pPr>
    </w:p>
    <w:p>
      <w:pPr>
        <w:spacing w:line="258" w:lineRule="auto"/>
        <w:rPr>
          <w:rFonts w:ascii="Arial"/>
        </w:rPr>
      </w:pPr>
    </w:p>
    <w:p>
      <w:pPr>
        <w:spacing w:before="103" w:line="360" w:lineRule="auto"/>
        <w:ind w:firstLine="25"/>
        <w:rPr>
          <w:rFonts w:ascii="微软雅黑" w:hAnsi="微软雅黑" w:eastAsia="微软雅黑" w:cs="微软雅黑"/>
          <w:spacing w:val="-1"/>
          <w:sz w:val="24"/>
          <w:szCs w:val="24"/>
        </w:rPr>
      </w:pPr>
      <w:bookmarkStart w:id="4" w:name="_bookmark4"/>
      <w:bookmarkEnd w:id="4"/>
      <w:r>
        <w:rPr>
          <w:rFonts w:ascii="微软雅黑" w:hAnsi="微软雅黑" w:eastAsia="微软雅黑" w:cs="微软雅黑"/>
          <w:spacing w:val="-1"/>
          <w:sz w:val="24"/>
          <w:szCs w:val="24"/>
        </w:rPr>
        <w:t>项目记录及其具体辅导进度。</w:t>
      </w:r>
    </w:p>
    <w:p>
      <w:pPr>
        <w:spacing w:before="265" w:line="360" w:lineRule="auto"/>
        <w:ind w:left="25" w:right="159" w:firstLine="2"/>
        <w:rPr>
          <w:rFonts w:ascii="微软雅黑" w:hAnsi="微软雅黑" w:eastAsia="微软雅黑" w:cs="微软雅黑"/>
          <w:spacing w:val="-1"/>
          <w:sz w:val="24"/>
          <w:szCs w:val="24"/>
        </w:rPr>
      </w:pPr>
      <w:r>
        <w:rPr>
          <w:rFonts w:ascii="微软雅黑" w:hAnsi="微软雅黑" w:eastAsia="微软雅黑" w:cs="微软雅黑"/>
          <w:spacing w:val="-1"/>
          <w:sz w:val="24"/>
          <w:szCs w:val="24"/>
        </w:rPr>
        <w:t>点击具体项目处的「项目详情」 按钮即可查看当时提交至相应赛事辅导活动的项目版本；</w:t>
      </w:r>
    </w:p>
    <w:p>
      <w:pPr>
        <w:spacing w:before="31" w:line="360" w:lineRule="auto"/>
        <w:ind w:left="27" w:right="159"/>
        <w:rPr>
          <w:rFonts w:ascii="微软雅黑" w:hAnsi="微软雅黑" w:eastAsia="微软雅黑" w:cs="微软雅黑"/>
          <w:spacing w:val="-1"/>
          <w:sz w:val="24"/>
          <w:szCs w:val="24"/>
        </w:rPr>
      </w:pPr>
      <w:r>
        <w:rPr>
          <w:rFonts w:ascii="微软雅黑" w:hAnsi="微软雅黑" w:eastAsia="微软雅黑" w:cs="微软雅黑"/>
          <w:spacing w:val="-1"/>
          <w:sz w:val="24"/>
          <w:szCs w:val="24"/>
        </w:rPr>
        <w:t>点击具体项目处的「查看报告」 按钮即可查看该项目在相应赛事辅导活动中的评委反馈报告，评委未完成诊断前 「查看报告」  按钮无法点击，具体反馈报告内容则根据赛事辅导活动类型不同而分为项目预诊报告、项目诊断建议报告、项目诊断评估报告三类。</w:t>
      </w:r>
    </w:p>
    <w:p>
      <w:pPr>
        <w:spacing w:before="165" w:line="4673" w:lineRule="exact"/>
        <w:ind w:firstLine="25"/>
        <w:textAlignment w:val="center"/>
      </w:pPr>
      <w:r>
        <w:drawing>
          <wp:inline distT="0" distB="0" distL="0" distR="0">
            <wp:extent cx="5273040" cy="2966720"/>
            <wp:effectExtent l="0" t="0" r="10160" b="5080"/>
            <wp:docPr id="15" name="IM 15"/>
            <wp:cNvGraphicFramePr/>
            <a:graphic xmlns:a="http://schemas.openxmlformats.org/drawingml/2006/main">
              <a:graphicData uri="http://schemas.openxmlformats.org/drawingml/2006/picture">
                <pic:pic xmlns:pic="http://schemas.openxmlformats.org/drawingml/2006/picture">
                  <pic:nvPicPr>
                    <pic:cNvPr id="15" name="IM 15"/>
                    <pic:cNvPicPr/>
                  </pic:nvPicPr>
                  <pic:blipFill>
                    <a:blip r:embed="rId53"/>
                    <a:stretch>
                      <a:fillRect/>
                    </a:stretch>
                  </pic:blipFill>
                  <pic:spPr>
                    <a:xfrm>
                      <a:off x="0" y="0"/>
                      <a:ext cx="5273433" cy="2967250"/>
                    </a:xfrm>
                    <a:prstGeom prst="rect">
                      <a:avLst/>
                    </a:prstGeom>
                  </pic:spPr>
                </pic:pic>
              </a:graphicData>
            </a:graphic>
          </wp:inline>
        </w:drawing>
      </w:r>
    </w:p>
    <w:p>
      <w:pPr>
        <w:spacing w:line="279" w:lineRule="auto"/>
        <w:rPr>
          <w:rFonts w:ascii="Arial"/>
        </w:rPr>
      </w:pPr>
    </w:p>
    <w:p>
      <w:pPr>
        <w:spacing w:line="279" w:lineRule="auto"/>
        <w:rPr>
          <w:rFonts w:ascii="Arial"/>
        </w:rPr>
      </w:pPr>
    </w:p>
    <w:p>
      <w:pPr>
        <w:spacing w:line="279" w:lineRule="auto"/>
        <w:rPr>
          <w:rFonts w:ascii="Arial"/>
        </w:rPr>
      </w:pPr>
    </w:p>
    <w:p>
      <w:pPr>
        <w:spacing w:line="279" w:lineRule="auto"/>
        <w:rPr>
          <w:rFonts w:ascii="Arial"/>
        </w:rPr>
      </w:pPr>
    </w:p>
    <w:p>
      <w:pPr>
        <w:spacing w:before="138" w:line="180" w:lineRule="auto"/>
        <w:ind w:firstLine="40"/>
        <w:outlineLvl w:val="6"/>
        <w:rPr>
          <w:rFonts w:ascii="微软雅黑" w:hAnsi="微软雅黑" w:eastAsia="微软雅黑" w:cs="微软雅黑"/>
          <w:sz w:val="32"/>
          <w:szCs w:val="32"/>
        </w:rPr>
      </w:pPr>
      <w:r>
        <w:rPr>
          <w:rFonts w:ascii="Cambria" w:hAnsi="Cambria" w:eastAsia="Cambria" w:cs="Cambria"/>
          <w:b/>
          <w:bCs/>
          <w:spacing w:val="-7"/>
          <w:sz w:val="32"/>
          <w:szCs w:val="32"/>
        </w:rPr>
        <w:t>2</w:t>
      </w:r>
      <w:r>
        <w:rPr>
          <w:rFonts w:ascii="Cambria" w:hAnsi="Cambria" w:eastAsia="Cambria" w:cs="Cambria"/>
          <w:spacing w:val="-34"/>
          <w:sz w:val="32"/>
          <w:szCs w:val="32"/>
        </w:rPr>
        <w:t xml:space="preserve"> </w:t>
      </w:r>
      <w:r>
        <w:rPr>
          <w:rFonts w:ascii="宋体" w:hAnsi="宋体" w:cs="宋体"/>
          <w:spacing w:val="-7"/>
          <w:sz w:val="32"/>
          <w:szCs w:val="32"/>
          <w14:textOutline w14:w="5613" w14:cap="flat" w14:cmpd="sng" w14:algn="ctr">
            <w14:solidFill>
              <w14:srgbClr w14:val="000000"/>
            </w14:solidFill>
            <w14:prstDash w14:val="solid"/>
            <w14:miter w14:val="0"/>
          </w14:textOutline>
        </w:rPr>
        <w:t>、</w:t>
      </w:r>
      <w:r>
        <w:rPr>
          <w:rFonts w:ascii="宋体" w:hAnsi="宋体" w:cs="宋体"/>
          <w:spacing w:val="-25"/>
          <w:sz w:val="32"/>
          <w:szCs w:val="32"/>
        </w:rPr>
        <w:t xml:space="preserve"> </w:t>
      </w:r>
      <w:r>
        <w:rPr>
          <w:rFonts w:ascii="微软雅黑" w:hAnsi="微软雅黑" w:eastAsia="微软雅黑" w:cs="微软雅黑"/>
          <w:b/>
          <w:bCs/>
          <w:spacing w:val="-7"/>
          <w:sz w:val="32"/>
          <w:szCs w:val="32"/>
        </w:rPr>
        <w:t>项目预诊报告</w:t>
      </w:r>
    </w:p>
    <w:p>
      <w:pPr>
        <w:spacing w:line="285" w:lineRule="auto"/>
        <w:rPr>
          <w:rFonts w:ascii="Arial"/>
        </w:rPr>
      </w:pPr>
    </w:p>
    <w:p>
      <w:pPr>
        <w:spacing w:before="104" w:line="360" w:lineRule="auto"/>
        <w:ind w:right="129" w:firstLine="25"/>
        <w:rPr>
          <w:rFonts w:ascii="微软雅黑" w:hAnsi="微软雅黑" w:eastAsia="微软雅黑" w:cs="微软雅黑"/>
          <w:spacing w:val="-1"/>
          <w:sz w:val="24"/>
          <w:szCs w:val="24"/>
        </w:rPr>
      </w:pPr>
      <w:r>
        <w:rPr>
          <w:rFonts w:ascii="微软雅黑" w:hAnsi="微软雅黑" w:eastAsia="微软雅黑" w:cs="微软雅黑"/>
          <w:spacing w:val="-1"/>
          <w:sz w:val="24"/>
          <w:szCs w:val="24"/>
        </w:rPr>
        <w:t>项目预诊报告为项目参与预诊活动后获取的评委反馈报告，登录简创云平台     （ www.jc-cloud.com ）进入赛事辅导系统并在 「项目辅导」</w:t>
      </w:r>
      <w:r>
        <w:rPr>
          <w:rFonts w:hint="eastAsia" w:ascii="微软雅黑" w:hAnsi="微软雅黑" w:eastAsia="微软雅黑" w:cs="微软雅黑"/>
          <w:spacing w:val="-1"/>
          <w:sz w:val="24"/>
          <w:szCs w:val="24"/>
        </w:rPr>
        <w:t xml:space="preserve"> </w:t>
      </w:r>
      <w:r>
        <w:rPr>
          <w:rFonts w:ascii="微软雅黑" w:hAnsi="微软雅黑" w:eastAsia="微软雅黑" w:cs="微软雅黑"/>
          <w:spacing w:val="-1"/>
          <w:sz w:val="24"/>
          <w:szCs w:val="24"/>
        </w:rPr>
        <w:t>页面中点击相应预诊下具体项目记录处的「查看报告」 按钮后即可查看对应的项目预诊报告。项目预诊报告除在线版本外，还支持一键下载为 pdf 版文档，如有需要您也可以下载相应的报告以便打印或留存。</w:t>
      </w:r>
    </w:p>
    <w:p>
      <w:pPr>
        <w:rPr>
          <w:rFonts w:ascii="微软雅黑" w:hAnsi="微软雅黑" w:eastAsia="微软雅黑" w:cs="微软雅黑"/>
          <w:spacing w:val="-4"/>
          <w:sz w:val="24"/>
          <w:szCs w:val="24"/>
        </w:rPr>
        <w:sectPr>
          <w:headerReference r:id="rId14" w:type="default"/>
          <w:pgSz w:w="11900" w:h="16840"/>
          <w:pgMar w:top="400" w:right="1785" w:bottom="0" w:left="1771" w:header="0" w:footer="0" w:gutter="0"/>
          <w:cols w:space="720" w:num="1"/>
        </w:sectPr>
      </w:pPr>
    </w:p>
    <w:p>
      <w:pPr>
        <w:spacing w:line="258" w:lineRule="auto"/>
        <w:rPr>
          <w:rFonts w:ascii="Arial"/>
        </w:rPr>
      </w:pPr>
    </w:p>
    <w:p>
      <w:pPr>
        <w:spacing w:line="258" w:lineRule="auto"/>
        <w:rPr>
          <w:rFonts w:ascii="Arial"/>
        </w:rPr>
      </w:pPr>
    </w:p>
    <w:p>
      <w:pPr>
        <w:spacing w:line="258" w:lineRule="auto"/>
        <w:rPr>
          <w:rFonts w:ascii="Arial"/>
        </w:rPr>
      </w:pPr>
    </w:p>
    <w:p>
      <w:pPr>
        <w:spacing w:line="259" w:lineRule="auto"/>
        <w:rPr>
          <w:rFonts w:ascii="Arial"/>
        </w:rPr>
      </w:pPr>
    </w:p>
    <w:p>
      <w:pPr>
        <w:spacing w:line="4675" w:lineRule="exact"/>
        <w:ind w:firstLine="12"/>
        <w:textAlignment w:val="center"/>
      </w:pPr>
      <w:r>
        <w:drawing>
          <wp:inline distT="0" distB="0" distL="0" distR="0">
            <wp:extent cx="5273040" cy="2968625"/>
            <wp:effectExtent l="0" t="0" r="10160" b="3175"/>
            <wp:docPr id="65" name="IM 16"/>
            <wp:cNvGraphicFramePr/>
            <a:graphic xmlns:a="http://schemas.openxmlformats.org/drawingml/2006/main">
              <a:graphicData uri="http://schemas.openxmlformats.org/drawingml/2006/picture">
                <pic:pic xmlns:pic="http://schemas.openxmlformats.org/drawingml/2006/picture">
                  <pic:nvPicPr>
                    <pic:cNvPr id="65" name="IM 16"/>
                    <pic:cNvPicPr/>
                  </pic:nvPicPr>
                  <pic:blipFill>
                    <a:blip r:embed="rId54"/>
                    <a:stretch>
                      <a:fillRect/>
                    </a:stretch>
                  </pic:blipFill>
                  <pic:spPr>
                    <a:xfrm>
                      <a:off x="0" y="0"/>
                      <a:ext cx="5273433" cy="2968625"/>
                    </a:xfrm>
                    <a:prstGeom prst="rect">
                      <a:avLst/>
                    </a:prstGeom>
                  </pic:spPr>
                </pic:pic>
              </a:graphicData>
            </a:graphic>
          </wp:inline>
        </w:drawing>
      </w:r>
    </w:p>
    <w:p>
      <w:pPr>
        <w:spacing w:before="309" w:line="360" w:lineRule="auto"/>
        <w:ind w:left="11" w:right="159"/>
        <w:rPr>
          <w:rFonts w:ascii="微软雅黑" w:hAnsi="微软雅黑" w:eastAsia="微软雅黑" w:cs="微软雅黑"/>
          <w:spacing w:val="-1"/>
          <w:sz w:val="24"/>
          <w:szCs w:val="24"/>
        </w:rPr>
      </w:pPr>
      <w:r>
        <w:rPr>
          <w:rFonts w:ascii="微软雅黑" w:hAnsi="微软雅黑" w:eastAsia="微软雅黑" w:cs="微软雅黑"/>
          <w:spacing w:val="-1"/>
          <w:sz w:val="24"/>
          <w:szCs w:val="24"/>
        </w:rPr>
        <w:t>项目预诊报告的主要内容总体上可分为 「项目预诊评分、项目预诊结果」 两部分，后续将分别进行介绍。</w:t>
      </w:r>
    </w:p>
    <w:p>
      <w:pPr>
        <w:spacing w:before="3" w:line="360" w:lineRule="auto"/>
        <w:ind w:firstLine="11"/>
        <w:rPr>
          <w:rFonts w:ascii="微软雅黑" w:hAnsi="微软雅黑" w:eastAsia="微软雅黑" w:cs="微软雅黑"/>
          <w:spacing w:val="-1"/>
          <w:sz w:val="24"/>
          <w:szCs w:val="24"/>
        </w:rPr>
      </w:pPr>
      <w:r>
        <w:rPr>
          <w:rFonts w:ascii="微软雅黑" w:hAnsi="微软雅黑" w:eastAsia="微软雅黑" w:cs="微软雅黑"/>
          <w:spacing w:val="-1"/>
          <w:sz w:val="24"/>
          <w:szCs w:val="24"/>
        </w:rPr>
        <w:t>项目预诊报告第一部分 「项目预诊评分」中会给出当前项目在本次预诊中的评分细节，其中包含「综合评分、维度评分、评分详情」 三个小部分。</w:t>
      </w:r>
    </w:p>
    <w:p>
      <w:pPr>
        <w:spacing w:before="264" w:line="360" w:lineRule="auto"/>
        <w:ind w:left="14" w:right="159" w:firstLine="30"/>
        <w:rPr>
          <w:rFonts w:hint="eastAsia" w:ascii="微软雅黑" w:hAnsi="微软雅黑" w:eastAsia="微软雅黑" w:cs="微软雅黑"/>
          <w:spacing w:val="-1"/>
          <w:sz w:val="24"/>
          <w:szCs w:val="24"/>
        </w:rPr>
      </w:pPr>
      <w:r>
        <w:rPr>
          <w:rFonts w:ascii="微软雅黑" w:hAnsi="微软雅黑" w:eastAsia="微软雅黑" w:cs="微软雅黑"/>
          <w:spacing w:val="-1"/>
          <w:sz w:val="24"/>
          <w:szCs w:val="24"/>
        </w:rPr>
        <w:t>「综合评分」中会显示项目的综合得分等级、各评委为当前项目给出的得分等级以及本次预诊中所有项目的综合得分等级分布，这一部分是为了明确项目的综合潜力等级</w:t>
      </w:r>
      <w:r>
        <w:rPr>
          <w:rFonts w:hint="eastAsia" w:ascii="微软雅黑" w:hAnsi="微软雅黑" w:eastAsia="微软雅黑" w:cs="微软雅黑"/>
          <w:spacing w:val="-1"/>
          <w:sz w:val="24"/>
          <w:szCs w:val="24"/>
        </w:rPr>
        <w:t>。</w:t>
      </w:r>
    </w:p>
    <w:p>
      <w:pPr>
        <w:spacing w:before="309" w:line="360" w:lineRule="auto"/>
        <w:ind w:left="11" w:right="159"/>
        <w:rPr>
          <w:rFonts w:ascii="微软雅黑" w:hAnsi="微软雅黑" w:eastAsia="微软雅黑" w:cs="微软雅黑"/>
          <w:spacing w:val="-1"/>
          <w:sz w:val="24"/>
          <w:szCs w:val="24"/>
        </w:rPr>
      </w:pPr>
      <w:r>
        <w:rPr>
          <w:rFonts w:ascii="微软雅黑" w:hAnsi="微软雅黑" w:eastAsia="微软雅黑" w:cs="微软雅黑"/>
          <w:spacing w:val="-1"/>
          <w:sz w:val="24"/>
          <w:szCs w:val="24"/>
        </w:rPr>
        <w:t>「维度评分」中会显示各个评委在各个评分维度下为当前项目给出的评分等级以及项目的维度评分雷达图，这一部分是为了明确项目在各个评分维度下的表现。此处的各个评分维度即在预诊中评委对项目潜力进行初评时所用评价模型中的各个维度，这一用于项目初筛的评价模型由平台综合大量专家评委的意见给出。</w:t>
      </w:r>
    </w:p>
    <w:p>
      <w:pPr>
        <w:spacing w:before="309" w:line="360" w:lineRule="auto"/>
        <w:ind w:left="11" w:right="159"/>
        <w:rPr>
          <w:rFonts w:ascii="微软雅黑" w:hAnsi="微软雅黑" w:eastAsia="微软雅黑" w:cs="微软雅黑"/>
          <w:spacing w:val="-1"/>
          <w:sz w:val="24"/>
          <w:szCs w:val="24"/>
        </w:rPr>
      </w:pPr>
      <w:r>
        <w:rPr>
          <w:rFonts w:ascii="微软雅黑" w:hAnsi="微软雅黑" w:eastAsia="微软雅黑" w:cs="微软雅黑"/>
          <w:spacing w:val="-1"/>
          <w:sz w:val="24"/>
          <w:szCs w:val="24"/>
        </w:rPr>
        <w:t>「评分详情」中会显示各个评委在各个维度下为当前项目给出的评分等级及相应的评语，这一部分是为了明确详细的预诊数据以便后续项目改进时进行参考。</w:t>
      </w:r>
    </w:p>
    <w:p>
      <w:pPr>
        <w:spacing w:line="360" w:lineRule="auto"/>
        <w:sectPr>
          <w:headerReference r:id="rId15" w:type="default"/>
          <w:pgSz w:w="11900" w:h="16840"/>
          <w:pgMar w:top="400" w:right="1785" w:bottom="0" w:left="1785" w:header="0" w:footer="0" w:gutter="0"/>
          <w:cols w:space="720" w:num="1"/>
        </w:sectPr>
      </w:pPr>
    </w:p>
    <w:p>
      <w:pPr>
        <w:spacing w:line="258" w:lineRule="auto"/>
        <w:rPr>
          <w:rFonts w:ascii="Arial"/>
        </w:rPr>
      </w:pPr>
    </w:p>
    <w:p>
      <w:pPr>
        <w:spacing w:line="258" w:lineRule="auto"/>
        <w:rPr>
          <w:rFonts w:ascii="Arial"/>
        </w:rPr>
      </w:pPr>
    </w:p>
    <w:p>
      <w:pPr>
        <w:spacing w:line="258" w:lineRule="auto"/>
        <w:rPr>
          <w:rFonts w:ascii="Arial"/>
        </w:rPr>
      </w:pPr>
    </w:p>
    <w:p>
      <w:pPr>
        <w:spacing w:line="259" w:lineRule="auto"/>
        <w:rPr>
          <w:rFonts w:ascii="Arial"/>
        </w:rPr>
      </w:pPr>
    </w:p>
    <w:p>
      <w:pPr>
        <w:spacing w:line="7786" w:lineRule="exact"/>
        <w:ind w:firstLine="12"/>
        <w:textAlignment w:val="center"/>
      </w:pPr>
      <w:r>
        <w:drawing>
          <wp:inline distT="0" distB="0" distL="0" distR="0">
            <wp:extent cx="5273675" cy="4943475"/>
            <wp:effectExtent l="0" t="0" r="9525" b="9525"/>
            <wp:docPr id="17" name="IM 17"/>
            <wp:cNvGraphicFramePr/>
            <a:graphic xmlns:a="http://schemas.openxmlformats.org/drawingml/2006/main">
              <a:graphicData uri="http://schemas.openxmlformats.org/drawingml/2006/picture">
                <pic:pic xmlns:pic="http://schemas.openxmlformats.org/drawingml/2006/picture">
                  <pic:nvPicPr>
                    <pic:cNvPr id="17" name="IM 17"/>
                    <pic:cNvPicPr/>
                  </pic:nvPicPr>
                  <pic:blipFill>
                    <a:blip r:embed="rId55"/>
                    <a:stretch>
                      <a:fillRect/>
                    </a:stretch>
                  </pic:blipFill>
                  <pic:spPr>
                    <a:xfrm>
                      <a:off x="0" y="0"/>
                      <a:ext cx="5273717" cy="4944109"/>
                    </a:xfrm>
                    <a:prstGeom prst="rect">
                      <a:avLst/>
                    </a:prstGeom>
                  </pic:spPr>
                </pic:pic>
              </a:graphicData>
            </a:graphic>
          </wp:inline>
        </w:drawing>
      </w:r>
    </w:p>
    <w:p>
      <w:pPr>
        <w:spacing w:before="305" w:line="360" w:lineRule="auto"/>
        <w:ind w:left="13" w:right="159" w:hanging="2"/>
        <w:rPr>
          <w:rFonts w:ascii="微软雅黑" w:hAnsi="微软雅黑" w:eastAsia="微软雅黑" w:cs="微软雅黑"/>
          <w:spacing w:val="-1"/>
          <w:sz w:val="24"/>
          <w:szCs w:val="24"/>
        </w:rPr>
      </w:pPr>
      <w:r>
        <w:rPr>
          <w:rFonts w:ascii="微软雅黑" w:hAnsi="微软雅黑" w:eastAsia="微软雅黑" w:cs="微软雅黑"/>
          <w:spacing w:val="-1"/>
          <w:sz w:val="24"/>
          <w:szCs w:val="24"/>
        </w:rPr>
        <w:t>项目预诊报告第二部分 「项目预诊结果」</w:t>
      </w:r>
      <w:r>
        <w:rPr>
          <w:rFonts w:hint="eastAsia" w:ascii="微软雅黑" w:hAnsi="微软雅黑" w:eastAsia="微软雅黑" w:cs="微软雅黑"/>
          <w:spacing w:val="-1"/>
          <w:sz w:val="24"/>
          <w:szCs w:val="24"/>
        </w:rPr>
        <w:t xml:space="preserve"> </w:t>
      </w:r>
      <w:r>
        <w:rPr>
          <w:rFonts w:ascii="微软雅黑" w:hAnsi="微软雅黑" w:eastAsia="微软雅黑" w:cs="微软雅黑"/>
          <w:spacing w:val="-1"/>
          <w:sz w:val="24"/>
          <w:szCs w:val="24"/>
        </w:rPr>
        <w:t>中则会给出当前项目在本次预诊中是否晋级潜力项目这一最终预诊结果，项目晋级潜力项目即代表当前项目通过了本次的项目预诊筛选。</w:t>
      </w:r>
    </w:p>
    <w:p>
      <w:pPr>
        <w:sectPr>
          <w:headerReference r:id="rId16" w:type="default"/>
          <w:pgSz w:w="11900" w:h="16840"/>
          <w:pgMar w:top="400" w:right="1785" w:bottom="0" w:left="1785" w:header="0" w:footer="0" w:gutter="0"/>
          <w:cols w:space="720" w:num="1"/>
        </w:sectPr>
      </w:pPr>
    </w:p>
    <w:p>
      <w:pPr>
        <w:spacing w:line="258" w:lineRule="auto"/>
        <w:rPr>
          <w:rFonts w:ascii="Arial"/>
        </w:rPr>
      </w:pPr>
    </w:p>
    <w:p>
      <w:pPr>
        <w:spacing w:line="258" w:lineRule="auto"/>
        <w:rPr>
          <w:rFonts w:ascii="Arial"/>
        </w:rPr>
      </w:pPr>
    </w:p>
    <w:p>
      <w:pPr>
        <w:spacing w:line="258" w:lineRule="auto"/>
        <w:rPr>
          <w:rFonts w:ascii="Arial"/>
        </w:rPr>
      </w:pPr>
    </w:p>
    <w:p>
      <w:pPr>
        <w:spacing w:line="259" w:lineRule="auto"/>
        <w:rPr>
          <w:rFonts w:ascii="Arial"/>
        </w:rPr>
      </w:pPr>
    </w:p>
    <w:p>
      <w:pPr>
        <w:spacing w:line="4669" w:lineRule="exact"/>
        <w:ind w:firstLine="12"/>
        <w:textAlignment w:val="center"/>
      </w:pPr>
      <w:r>
        <w:drawing>
          <wp:inline distT="0" distB="0" distL="0" distR="0">
            <wp:extent cx="5273675" cy="2964815"/>
            <wp:effectExtent l="0" t="0" r="9525" b="6985"/>
            <wp:docPr id="18" name="IM 18"/>
            <wp:cNvGraphicFramePr/>
            <a:graphic xmlns:a="http://schemas.openxmlformats.org/drawingml/2006/main">
              <a:graphicData uri="http://schemas.openxmlformats.org/drawingml/2006/picture">
                <pic:pic xmlns:pic="http://schemas.openxmlformats.org/drawingml/2006/picture">
                  <pic:nvPicPr>
                    <pic:cNvPr id="18" name="IM 18"/>
                    <pic:cNvPicPr/>
                  </pic:nvPicPr>
                  <pic:blipFill>
                    <a:blip r:embed="rId56"/>
                    <a:stretch>
                      <a:fillRect/>
                    </a:stretch>
                  </pic:blipFill>
                  <pic:spPr>
                    <a:xfrm>
                      <a:off x="0" y="0"/>
                      <a:ext cx="5273989" cy="2964815"/>
                    </a:xfrm>
                    <a:prstGeom prst="rect">
                      <a:avLst/>
                    </a:prstGeom>
                  </pic:spPr>
                </pic:pic>
              </a:graphicData>
            </a:graphic>
          </wp:inline>
        </w:drawing>
      </w:r>
    </w:p>
    <w:p>
      <w:pPr>
        <w:spacing w:line="278" w:lineRule="auto"/>
        <w:rPr>
          <w:rFonts w:ascii="Arial"/>
        </w:rPr>
      </w:pPr>
    </w:p>
    <w:p>
      <w:pPr>
        <w:spacing w:line="279" w:lineRule="auto"/>
        <w:rPr>
          <w:rFonts w:ascii="Arial"/>
        </w:rPr>
      </w:pPr>
    </w:p>
    <w:p>
      <w:pPr>
        <w:spacing w:line="279" w:lineRule="auto"/>
        <w:rPr>
          <w:rFonts w:ascii="Arial"/>
        </w:rPr>
      </w:pPr>
    </w:p>
    <w:p>
      <w:pPr>
        <w:spacing w:line="279" w:lineRule="auto"/>
        <w:rPr>
          <w:rFonts w:ascii="Arial"/>
        </w:rPr>
      </w:pPr>
    </w:p>
    <w:p>
      <w:pPr>
        <w:spacing w:before="138" w:line="180" w:lineRule="auto"/>
        <w:ind w:firstLine="30"/>
        <w:outlineLvl w:val="6"/>
        <w:rPr>
          <w:rFonts w:ascii="微软雅黑" w:hAnsi="微软雅黑" w:eastAsia="微软雅黑" w:cs="微软雅黑"/>
          <w:sz w:val="32"/>
          <w:szCs w:val="32"/>
        </w:rPr>
      </w:pPr>
      <w:bookmarkStart w:id="5" w:name="_bookmark5"/>
      <w:bookmarkEnd w:id="5"/>
      <w:r>
        <w:rPr>
          <w:rFonts w:ascii="Cambria" w:hAnsi="Cambria" w:eastAsia="Cambria" w:cs="Cambria"/>
          <w:b/>
          <w:bCs/>
          <w:spacing w:val="-6"/>
          <w:sz w:val="32"/>
          <w:szCs w:val="32"/>
        </w:rPr>
        <w:t>3</w:t>
      </w:r>
      <w:r>
        <w:rPr>
          <w:rFonts w:ascii="Cambria" w:hAnsi="Cambria" w:eastAsia="Cambria" w:cs="Cambria"/>
          <w:spacing w:val="-33"/>
          <w:sz w:val="32"/>
          <w:szCs w:val="32"/>
        </w:rPr>
        <w:t xml:space="preserve"> </w:t>
      </w:r>
      <w:r>
        <w:rPr>
          <w:rFonts w:ascii="宋体" w:hAnsi="宋体" w:cs="宋体"/>
          <w:spacing w:val="-6"/>
          <w:sz w:val="32"/>
          <w:szCs w:val="32"/>
          <w14:textOutline w14:w="5613" w14:cap="flat" w14:cmpd="sng" w14:algn="ctr">
            <w14:solidFill>
              <w14:srgbClr w14:val="000000"/>
            </w14:solidFill>
            <w14:prstDash w14:val="solid"/>
            <w14:miter w14:val="0"/>
          </w14:textOutline>
        </w:rPr>
        <w:t>、</w:t>
      </w:r>
      <w:r>
        <w:rPr>
          <w:rFonts w:ascii="宋体" w:hAnsi="宋体" w:cs="宋体"/>
          <w:spacing w:val="-26"/>
          <w:sz w:val="32"/>
          <w:szCs w:val="32"/>
        </w:rPr>
        <w:t xml:space="preserve"> </w:t>
      </w:r>
      <w:r>
        <w:rPr>
          <w:rFonts w:ascii="微软雅黑" w:hAnsi="微软雅黑" w:eastAsia="微软雅黑" w:cs="微软雅黑"/>
          <w:b/>
          <w:bCs/>
          <w:spacing w:val="-6"/>
          <w:sz w:val="32"/>
          <w:szCs w:val="32"/>
        </w:rPr>
        <w:t>项目诊断建议报告</w:t>
      </w:r>
    </w:p>
    <w:p>
      <w:pPr>
        <w:spacing w:line="293" w:lineRule="auto"/>
        <w:rPr>
          <w:rFonts w:ascii="Arial"/>
        </w:rPr>
      </w:pPr>
    </w:p>
    <w:p>
      <w:pPr>
        <w:spacing w:before="103" w:line="360" w:lineRule="auto"/>
        <w:ind w:left="12" w:right="159" w:hanging="1"/>
        <w:rPr>
          <w:rFonts w:ascii="微软雅黑" w:hAnsi="微软雅黑" w:eastAsia="微软雅黑" w:cs="微软雅黑"/>
          <w:spacing w:val="-1"/>
          <w:sz w:val="24"/>
          <w:szCs w:val="24"/>
        </w:rPr>
      </w:pPr>
      <w:r>
        <w:rPr>
          <w:rFonts w:ascii="微软雅黑" w:hAnsi="微软雅黑" w:eastAsia="微软雅黑" w:cs="微软雅黑"/>
          <w:spacing w:val="-1"/>
          <w:sz w:val="24"/>
          <w:szCs w:val="24"/>
        </w:rPr>
        <w:t>项目诊断建议报告为项目参与诊断活动第一阶段后获取的评委反馈报告，登录简创云平台（ www.jc-cloud.com ）进入赛事辅导系统并在  「项目辅导」</w:t>
      </w:r>
      <w:r>
        <w:rPr>
          <w:rFonts w:hint="eastAsia" w:ascii="微软雅黑" w:hAnsi="微软雅黑" w:eastAsia="微软雅黑" w:cs="微软雅黑"/>
          <w:spacing w:val="-1"/>
          <w:sz w:val="24"/>
          <w:szCs w:val="24"/>
        </w:rPr>
        <w:t xml:space="preserve"> </w:t>
      </w:r>
      <w:r>
        <w:rPr>
          <w:rFonts w:ascii="微软雅黑" w:hAnsi="微软雅黑" w:eastAsia="微软雅黑" w:cs="微软雅黑"/>
          <w:spacing w:val="-1"/>
          <w:sz w:val="24"/>
          <w:szCs w:val="24"/>
        </w:rPr>
        <w:t>页面中点击相应诊断下具体项目记录处的</w:t>
      </w:r>
      <w:r>
        <w:rPr>
          <w:rFonts w:hint="eastAsia" w:ascii="微软雅黑" w:hAnsi="微软雅黑" w:eastAsia="微软雅黑" w:cs="微软雅黑"/>
          <w:spacing w:val="-1"/>
          <w:sz w:val="24"/>
          <w:szCs w:val="24"/>
        </w:rPr>
        <w:t xml:space="preserve"> </w:t>
      </w:r>
      <w:r>
        <w:rPr>
          <w:rFonts w:ascii="微软雅黑" w:hAnsi="微软雅黑" w:eastAsia="微软雅黑" w:cs="微软雅黑"/>
          <w:spacing w:val="-1"/>
          <w:sz w:val="24"/>
          <w:szCs w:val="24"/>
        </w:rPr>
        <w:t>「查看报告」 按钮后即可在</w:t>
      </w:r>
      <w:r>
        <w:rPr>
          <w:rFonts w:hint="eastAsia" w:ascii="微软雅黑" w:hAnsi="微软雅黑" w:eastAsia="微软雅黑" w:cs="微软雅黑"/>
          <w:spacing w:val="-1"/>
          <w:sz w:val="24"/>
          <w:szCs w:val="24"/>
        </w:rPr>
        <w:t xml:space="preserve"> </w:t>
      </w:r>
      <w:r>
        <w:rPr>
          <w:rFonts w:ascii="微软雅黑" w:hAnsi="微软雅黑" w:eastAsia="微软雅黑" w:cs="微软雅黑"/>
          <w:spacing w:val="-1"/>
          <w:sz w:val="24"/>
          <w:szCs w:val="24"/>
        </w:rPr>
        <w:t>「诊断建议」</w:t>
      </w:r>
      <w:r>
        <w:rPr>
          <w:rFonts w:hint="eastAsia" w:ascii="微软雅黑" w:hAnsi="微软雅黑" w:eastAsia="微软雅黑" w:cs="微软雅黑"/>
          <w:spacing w:val="-1"/>
          <w:sz w:val="24"/>
          <w:szCs w:val="24"/>
        </w:rPr>
        <w:t xml:space="preserve"> </w:t>
      </w:r>
      <w:r>
        <w:rPr>
          <w:rFonts w:ascii="微软雅黑" w:hAnsi="微软雅黑" w:eastAsia="微软雅黑" w:cs="微软雅黑"/>
          <w:spacing w:val="-1"/>
          <w:sz w:val="24"/>
          <w:szCs w:val="24"/>
        </w:rPr>
        <w:t>选项卡中查看对应的项目诊断建议报告。</w:t>
      </w:r>
    </w:p>
    <w:p>
      <w:pPr>
        <w:spacing w:before="217" w:line="360" w:lineRule="auto"/>
        <w:ind w:left="12" w:right="129" w:hanging="1"/>
        <w:rPr>
          <w:rFonts w:ascii="微软雅黑" w:hAnsi="微软雅黑" w:eastAsia="微软雅黑" w:cs="微软雅黑"/>
          <w:spacing w:val="-1"/>
          <w:sz w:val="24"/>
          <w:szCs w:val="24"/>
        </w:rPr>
      </w:pPr>
      <w:r>
        <w:rPr>
          <w:rFonts w:ascii="微软雅黑" w:hAnsi="微软雅黑" w:eastAsia="微软雅黑" w:cs="微软雅黑"/>
          <w:spacing w:val="-1"/>
          <w:sz w:val="24"/>
          <w:szCs w:val="24"/>
        </w:rPr>
        <w:t>项目诊断建议报告除在线版本外，还支持一键下载为 pdf 版文档，如有需要您 也可以下载相应的报告以便打印或留存。</w:t>
      </w:r>
    </w:p>
    <w:p>
      <w:pPr>
        <w:sectPr>
          <w:headerReference r:id="rId17" w:type="default"/>
          <w:pgSz w:w="11900" w:h="16840"/>
          <w:pgMar w:top="400" w:right="1785" w:bottom="0" w:left="1785" w:header="0" w:footer="0" w:gutter="0"/>
          <w:cols w:space="720" w:num="1"/>
        </w:sectPr>
      </w:pPr>
    </w:p>
    <w:p>
      <w:pPr>
        <w:spacing w:line="258" w:lineRule="auto"/>
        <w:rPr>
          <w:rFonts w:ascii="Arial"/>
        </w:rPr>
      </w:pPr>
    </w:p>
    <w:p>
      <w:pPr>
        <w:spacing w:line="258" w:lineRule="auto"/>
        <w:rPr>
          <w:rFonts w:ascii="Arial"/>
        </w:rPr>
      </w:pPr>
    </w:p>
    <w:p>
      <w:pPr>
        <w:spacing w:line="258" w:lineRule="auto"/>
        <w:rPr>
          <w:rFonts w:ascii="Arial"/>
        </w:rPr>
      </w:pPr>
    </w:p>
    <w:p>
      <w:pPr>
        <w:spacing w:line="259" w:lineRule="auto"/>
        <w:rPr>
          <w:rFonts w:ascii="Arial"/>
        </w:rPr>
      </w:pPr>
    </w:p>
    <w:p>
      <w:pPr>
        <w:spacing w:line="4672" w:lineRule="exact"/>
        <w:ind w:firstLine="12"/>
        <w:textAlignment w:val="center"/>
      </w:pPr>
      <w:r>
        <w:drawing>
          <wp:inline distT="0" distB="0" distL="0" distR="0">
            <wp:extent cx="5273675" cy="2966085"/>
            <wp:effectExtent l="0" t="0" r="9525" b="5715"/>
            <wp:docPr id="19" name="IM 19"/>
            <wp:cNvGraphicFramePr/>
            <a:graphic xmlns:a="http://schemas.openxmlformats.org/drawingml/2006/main">
              <a:graphicData uri="http://schemas.openxmlformats.org/drawingml/2006/picture">
                <pic:pic xmlns:pic="http://schemas.openxmlformats.org/drawingml/2006/picture">
                  <pic:nvPicPr>
                    <pic:cNvPr id="19" name="IM 19"/>
                    <pic:cNvPicPr/>
                  </pic:nvPicPr>
                  <pic:blipFill>
                    <a:blip r:embed="rId57"/>
                    <a:stretch>
                      <a:fillRect/>
                    </a:stretch>
                  </pic:blipFill>
                  <pic:spPr>
                    <a:xfrm>
                      <a:off x="0" y="0"/>
                      <a:ext cx="5274170" cy="2966719"/>
                    </a:xfrm>
                    <a:prstGeom prst="rect">
                      <a:avLst/>
                    </a:prstGeom>
                  </pic:spPr>
                </pic:pic>
              </a:graphicData>
            </a:graphic>
          </wp:inline>
        </w:drawing>
      </w:r>
    </w:p>
    <w:p>
      <w:pPr>
        <w:spacing w:before="307" w:line="360" w:lineRule="auto"/>
        <w:ind w:left="11" w:right="159"/>
        <w:rPr>
          <w:rFonts w:ascii="微软雅黑" w:hAnsi="微软雅黑" w:eastAsia="微软雅黑" w:cs="微软雅黑"/>
          <w:spacing w:val="-1"/>
          <w:sz w:val="24"/>
          <w:szCs w:val="24"/>
        </w:rPr>
      </w:pPr>
      <w:r>
        <w:rPr>
          <w:rFonts w:ascii="微软雅黑" w:hAnsi="微软雅黑" w:eastAsia="微软雅黑" w:cs="微软雅黑"/>
          <w:spacing w:val="-1"/>
          <w:sz w:val="24"/>
          <w:szCs w:val="24"/>
        </w:rPr>
        <w:t>项目诊断建议报告的主要内容总体上可分为 「项目总体评价与修改建议、项目 基本面诊断、项目 BP 呈现诊断、实践指南」 四部分，后续将分别进行介绍。项目诊断建议报告第一部分 「项目总体评价与修改建议」</w:t>
      </w:r>
      <w:r>
        <w:rPr>
          <w:rFonts w:hint="eastAsia" w:ascii="微软雅黑" w:hAnsi="微软雅黑" w:eastAsia="微软雅黑" w:cs="微软雅黑"/>
          <w:spacing w:val="-1"/>
          <w:sz w:val="24"/>
          <w:szCs w:val="24"/>
        </w:rPr>
        <w:t xml:space="preserve"> </w:t>
      </w:r>
      <w:r>
        <w:rPr>
          <w:rFonts w:ascii="微软雅黑" w:hAnsi="微软雅黑" w:eastAsia="微软雅黑" w:cs="微软雅黑"/>
          <w:spacing w:val="-1"/>
          <w:sz w:val="24"/>
          <w:szCs w:val="24"/>
        </w:rPr>
        <w:t>中会显示评委为当前项目给出的总体评价与修改建议，这一部分是评委评价完项目的基本面及 BP呈现后对项目情况的总结与补充评价。</w:t>
      </w:r>
    </w:p>
    <w:p>
      <w:pPr>
        <w:spacing w:before="164" w:line="4665" w:lineRule="exact"/>
        <w:ind w:firstLine="12"/>
        <w:textAlignment w:val="center"/>
      </w:pPr>
      <w:r>
        <w:drawing>
          <wp:inline distT="0" distB="0" distL="0" distR="0">
            <wp:extent cx="5273040" cy="2962275"/>
            <wp:effectExtent l="0" t="0" r="10160" b="9525"/>
            <wp:docPr id="20" name="IM 20"/>
            <wp:cNvGraphicFramePr/>
            <a:graphic xmlns:a="http://schemas.openxmlformats.org/drawingml/2006/main">
              <a:graphicData uri="http://schemas.openxmlformats.org/drawingml/2006/picture">
                <pic:pic xmlns:pic="http://schemas.openxmlformats.org/drawingml/2006/picture">
                  <pic:nvPicPr>
                    <pic:cNvPr id="20" name="IM 20"/>
                    <pic:cNvPicPr/>
                  </pic:nvPicPr>
                  <pic:blipFill>
                    <a:blip r:embed="rId58"/>
                    <a:stretch>
                      <a:fillRect/>
                    </a:stretch>
                  </pic:blipFill>
                  <pic:spPr>
                    <a:xfrm>
                      <a:off x="0" y="0"/>
                      <a:ext cx="5273592" cy="2962275"/>
                    </a:xfrm>
                    <a:prstGeom prst="rect">
                      <a:avLst/>
                    </a:prstGeom>
                  </pic:spPr>
                </pic:pic>
              </a:graphicData>
            </a:graphic>
          </wp:inline>
        </w:drawing>
      </w:r>
    </w:p>
    <w:p>
      <w:pPr>
        <w:spacing w:before="307" w:line="360" w:lineRule="auto"/>
        <w:ind w:left="11" w:right="159"/>
        <w:rPr>
          <w:rFonts w:ascii="微软雅黑" w:hAnsi="微软雅黑" w:eastAsia="微软雅黑" w:cs="微软雅黑"/>
          <w:spacing w:val="-1"/>
          <w:sz w:val="24"/>
          <w:szCs w:val="24"/>
        </w:rPr>
        <w:sectPr>
          <w:headerReference r:id="rId18" w:type="default"/>
          <w:pgSz w:w="11900" w:h="16840"/>
          <w:pgMar w:top="400" w:right="1785" w:bottom="0" w:left="1785" w:header="0" w:footer="0" w:gutter="0"/>
          <w:cols w:space="720" w:num="1"/>
        </w:sectPr>
      </w:pPr>
      <w:r>
        <w:rPr>
          <w:rFonts w:ascii="微软雅黑" w:hAnsi="微软雅黑" w:eastAsia="微软雅黑" w:cs="微软雅黑"/>
          <w:spacing w:val="-1"/>
          <w:sz w:val="24"/>
          <w:szCs w:val="24"/>
        </w:rPr>
        <w:t>项目诊断建议报告第二部分 「项目基本面诊断」中会显示评委针对当前项目基本面给出的诊断建议，其中包含 「评委建议细分赛道、基本面诊断表」两个小部分。</w:t>
      </w:r>
    </w:p>
    <w:p>
      <w:pPr>
        <w:spacing w:line="258" w:lineRule="auto"/>
        <w:rPr>
          <w:rFonts w:ascii="Arial"/>
        </w:rPr>
      </w:pPr>
    </w:p>
    <w:p>
      <w:pPr>
        <w:spacing w:line="258" w:lineRule="auto"/>
        <w:rPr>
          <w:rFonts w:ascii="Arial"/>
        </w:rPr>
      </w:pPr>
    </w:p>
    <w:p>
      <w:pPr>
        <w:spacing w:line="258" w:lineRule="auto"/>
        <w:rPr>
          <w:rFonts w:ascii="Arial"/>
        </w:rPr>
      </w:pPr>
    </w:p>
    <w:p>
      <w:pPr>
        <w:spacing w:line="258" w:lineRule="auto"/>
        <w:rPr>
          <w:rFonts w:ascii="Arial"/>
        </w:rPr>
      </w:pPr>
    </w:p>
    <w:p>
      <w:pPr>
        <w:spacing w:before="307" w:line="360" w:lineRule="auto"/>
        <w:ind w:left="11" w:right="159"/>
        <w:rPr>
          <w:rFonts w:ascii="微软雅黑" w:hAnsi="微软雅黑" w:eastAsia="微软雅黑" w:cs="微软雅黑"/>
          <w:spacing w:val="-1"/>
          <w:sz w:val="24"/>
          <w:szCs w:val="24"/>
        </w:rPr>
      </w:pPr>
      <w:r>
        <w:rPr>
          <w:rFonts w:ascii="微软雅黑" w:hAnsi="微软雅黑" w:eastAsia="微软雅黑" w:cs="微软雅黑"/>
          <w:spacing w:val="-1"/>
          <w:sz w:val="24"/>
          <w:szCs w:val="24"/>
        </w:rPr>
        <w:t>「评委建议细分赛道」中会显示评委为当前项目选定的细分赛道并提供配套的推荐 BP 模板，此处的细分赛道选择会受到项目在提交诊断时所选赛道组别的影响，这一部分是为了帮助项目团队明确项目的细分竞争方向。</w:t>
      </w:r>
    </w:p>
    <w:p>
      <w:pPr>
        <w:spacing w:before="307" w:line="360" w:lineRule="auto"/>
        <w:ind w:left="11" w:right="159"/>
        <w:rPr>
          <w:rFonts w:ascii="微软雅黑" w:hAnsi="微软雅黑" w:eastAsia="微软雅黑" w:cs="微软雅黑"/>
          <w:spacing w:val="-1"/>
          <w:sz w:val="24"/>
          <w:szCs w:val="24"/>
        </w:rPr>
      </w:pPr>
      <w:r>
        <w:rPr>
          <w:rFonts w:ascii="微软雅黑" w:hAnsi="微软雅黑" w:eastAsia="微软雅黑" w:cs="微软雅黑"/>
          <w:spacing w:val="-1"/>
          <w:sz w:val="24"/>
          <w:szCs w:val="24"/>
        </w:rPr>
        <w:t>「基本面诊断表」中会显示评委针对当前项目在各个项目基本面评价维度下的表现给出的星级评价及评语，项目基本面从根本上决定了项目的发展潜力，这一部分便是为了对项目在基本面上的表现给出综合评价以便其后续进一步优化，此处不同细分赛道下项目的基本面评价维度模型会有所不同。</w:t>
      </w:r>
    </w:p>
    <w:p>
      <w:pPr>
        <w:spacing w:before="307" w:line="360" w:lineRule="auto"/>
        <w:ind w:left="11" w:right="159"/>
        <w:rPr>
          <w:rFonts w:ascii="微软雅黑" w:hAnsi="微软雅黑" w:eastAsia="微软雅黑" w:cs="微软雅黑"/>
          <w:spacing w:val="-1"/>
          <w:sz w:val="24"/>
          <w:szCs w:val="24"/>
        </w:rPr>
      </w:pPr>
      <w:r>
        <w:rPr>
          <w:rFonts w:ascii="微软雅黑" w:hAnsi="微软雅黑" w:eastAsia="微软雅黑" w:cs="微软雅黑"/>
          <w:spacing w:val="-1"/>
          <w:sz w:val="24"/>
          <w:szCs w:val="24"/>
        </w:rPr>
        <w:t>以上提及的「项目基本面」即项目最为重要的大框架、大骨架，它是决定商业项目成败的最关键要素的组合。平台联合大量专家评委共同总结了一批项目基本面模型并将其应用到了项目的诊断建议中，更多介绍也可在</w:t>
      </w:r>
      <w:r>
        <w:rPr>
          <w:rFonts w:hint="eastAsia" w:ascii="微软雅黑" w:hAnsi="微软雅黑" w:eastAsia="微软雅黑" w:cs="微软雅黑"/>
          <w:spacing w:val="-1"/>
          <w:sz w:val="24"/>
          <w:szCs w:val="24"/>
        </w:rPr>
        <w:t xml:space="preserve"> </w:t>
      </w:r>
      <w:r>
        <w:rPr>
          <w:rFonts w:ascii="微软雅黑" w:hAnsi="微软雅黑" w:eastAsia="微软雅黑" w:cs="微软雅黑"/>
          <w:spacing w:val="-1"/>
          <w:sz w:val="24"/>
          <w:szCs w:val="24"/>
        </w:rPr>
        <w:t>「项目基本面诊断」 这一部分的开头处点击 「查看基本面模型介绍」 按钮进行查看。</w:t>
      </w:r>
    </w:p>
    <w:p>
      <w:pPr>
        <w:sectPr>
          <w:headerReference r:id="rId19" w:type="default"/>
          <w:pgSz w:w="11900" w:h="16840"/>
          <w:pgMar w:top="400" w:right="1785" w:bottom="0" w:left="1785" w:header="0" w:footer="0" w:gutter="0"/>
          <w:cols w:space="720" w:num="1"/>
        </w:sectPr>
      </w:pPr>
    </w:p>
    <w:p>
      <w:pPr>
        <w:spacing w:line="258" w:lineRule="auto"/>
        <w:rPr>
          <w:rFonts w:ascii="Arial"/>
        </w:rPr>
      </w:pPr>
    </w:p>
    <w:p>
      <w:pPr>
        <w:spacing w:line="258" w:lineRule="auto"/>
        <w:rPr>
          <w:rFonts w:ascii="Arial"/>
        </w:rPr>
      </w:pPr>
    </w:p>
    <w:p>
      <w:pPr>
        <w:spacing w:line="258" w:lineRule="auto"/>
        <w:rPr>
          <w:rFonts w:ascii="Arial"/>
        </w:rPr>
      </w:pPr>
    </w:p>
    <w:p>
      <w:pPr>
        <w:spacing w:line="259" w:lineRule="auto"/>
        <w:rPr>
          <w:rFonts w:ascii="Arial"/>
        </w:rPr>
      </w:pPr>
    </w:p>
    <w:p>
      <w:pPr>
        <w:spacing w:line="6735" w:lineRule="exact"/>
        <w:ind w:firstLine="12"/>
        <w:textAlignment w:val="center"/>
      </w:pPr>
      <w:r>
        <w:drawing>
          <wp:inline distT="0" distB="0" distL="0" distR="0">
            <wp:extent cx="5273675" cy="4276725"/>
            <wp:effectExtent l="0" t="0" r="9525" b="3175"/>
            <wp:docPr id="21" name="IM 21"/>
            <wp:cNvGraphicFramePr/>
            <a:graphic xmlns:a="http://schemas.openxmlformats.org/drawingml/2006/main">
              <a:graphicData uri="http://schemas.openxmlformats.org/drawingml/2006/picture">
                <pic:pic xmlns:pic="http://schemas.openxmlformats.org/drawingml/2006/picture">
                  <pic:nvPicPr>
                    <pic:cNvPr id="21" name="IM 21"/>
                    <pic:cNvPicPr/>
                  </pic:nvPicPr>
                  <pic:blipFill>
                    <a:blip r:embed="rId59"/>
                    <a:stretch>
                      <a:fillRect/>
                    </a:stretch>
                  </pic:blipFill>
                  <pic:spPr>
                    <a:xfrm>
                      <a:off x="0" y="0"/>
                      <a:ext cx="5273803" cy="4276725"/>
                    </a:xfrm>
                    <a:prstGeom prst="rect">
                      <a:avLst/>
                    </a:prstGeom>
                  </pic:spPr>
                </pic:pic>
              </a:graphicData>
            </a:graphic>
          </wp:inline>
        </w:drawing>
      </w:r>
    </w:p>
    <w:p>
      <w:pPr>
        <w:spacing w:before="307" w:line="360" w:lineRule="auto"/>
        <w:ind w:firstLine="11"/>
        <w:rPr>
          <w:rFonts w:ascii="微软雅黑" w:hAnsi="微软雅黑" w:eastAsia="微软雅黑" w:cs="微软雅黑"/>
          <w:spacing w:val="-1"/>
          <w:sz w:val="24"/>
          <w:szCs w:val="24"/>
        </w:rPr>
      </w:pPr>
      <w:r>
        <w:rPr>
          <w:rFonts w:ascii="微软雅黑" w:hAnsi="微软雅黑" w:eastAsia="微软雅黑" w:cs="微软雅黑"/>
          <w:spacing w:val="-1"/>
          <w:sz w:val="24"/>
          <w:szCs w:val="24"/>
        </w:rPr>
        <w:t>项目诊断建议报告第三部分 「项目 BP 呈现诊断」</w:t>
      </w:r>
      <w:r>
        <w:rPr>
          <w:rFonts w:hint="eastAsia" w:ascii="微软雅黑" w:hAnsi="微软雅黑" w:eastAsia="微软雅黑" w:cs="微软雅黑"/>
          <w:spacing w:val="-1"/>
          <w:sz w:val="24"/>
          <w:szCs w:val="24"/>
        </w:rPr>
        <w:t xml:space="preserve"> </w:t>
      </w:r>
      <w:r>
        <w:rPr>
          <w:rFonts w:ascii="微软雅黑" w:hAnsi="微软雅黑" w:eastAsia="微软雅黑" w:cs="微软雅黑"/>
          <w:spacing w:val="-1"/>
          <w:sz w:val="24"/>
          <w:szCs w:val="24"/>
        </w:rPr>
        <w:t>中会显示评委针对当前项目BP 在各个 BP 呈现评价维度下的表现给出的星级评价及评语， BP 呈现很大程度上会影响项目路演的效果，这一部分便是为了指出当前项目在 BP 呈现中存在的问题。</w:t>
      </w:r>
    </w:p>
    <w:p>
      <w:pPr>
        <w:spacing w:before="266" w:line="360" w:lineRule="auto"/>
        <w:ind w:firstLine="16"/>
        <w:rPr>
          <w:rFonts w:ascii="微软雅黑" w:hAnsi="微软雅黑" w:eastAsia="微软雅黑" w:cs="微软雅黑"/>
          <w:spacing w:val="-1"/>
          <w:sz w:val="24"/>
          <w:szCs w:val="24"/>
        </w:rPr>
      </w:pPr>
      <w:r>
        <w:rPr>
          <w:rFonts w:ascii="微软雅黑" w:hAnsi="微软雅黑" w:eastAsia="微软雅黑" w:cs="微软雅黑"/>
          <w:spacing w:val="-1"/>
          <w:sz w:val="24"/>
          <w:szCs w:val="24"/>
        </w:rPr>
        <w:t>平台基于项目 BP 的一般要求并综合多位专家评委的意见总结了当前使用的项目 BP 呈现评价模型，点击 「项目 BP 呈现诊断」 这一部分开头处的</w:t>
      </w:r>
      <w:r>
        <w:rPr>
          <w:rFonts w:hint="eastAsia" w:ascii="微软雅黑" w:hAnsi="微软雅黑" w:eastAsia="微软雅黑" w:cs="微软雅黑"/>
          <w:spacing w:val="-1"/>
          <w:sz w:val="24"/>
          <w:szCs w:val="24"/>
        </w:rPr>
        <w:t xml:space="preserve"> </w:t>
      </w:r>
      <w:r>
        <w:rPr>
          <w:rFonts w:ascii="微软雅黑" w:hAnsi="微软雅黑" w:eastAsia="微软雅黑" w:cs="微软雅黑"/>
          <w:spacing w:val="-1"/>
          <w:sz w:val="24"/>
          <w:szCs w:val="24"/>
        </w:rPr>
        <w:t>「查看 BP 呈现模型介绍」 按钮可查看其具体介绍。</w:t>
      </w:r>
    </w:p>
    <w:p>
      <w:pPr>
        <w:rPr>
          <w:rFonts w:ascii="微软雅黑" w:hAnsi="微软雅黑" w:eastAsia="微软雅黑" w:cs="微软雅黑"/>
          <w:spacing w:val="-2"/>
          <w:sz w:val="24"/>
          <w:szCs w:val="24"/>
        </w:rPr>
        <w:sectPr>
          <w:headerReference r:id="rId20" w:type="default"/>
          <w:pgSz w:w="11900" w:h="16840"/>
          <w:pgMar w:top="400" w:right="1785" w:bottom="0" w:left="1785" w:header="0" w:footer="0" w:gutter="0"/>
          <w:cols w:space="720" w:num="1"/>
        </w:sectPr>
      </w:pPr>
    </w:p>
    <w:p>
      <w:pPr>
        <w:spacing w:line="258" w:lineRule="auto"/>
        <w:rPr>
          <w:rFonts w:ascii="Arial"/>
        </w:rPr>
      </w:pPr>
    </w:p>
    <w:p>
      <w:pPr>
        <w:spacing w:line="258" w:lineRule="auto"/>
        <w:rPr>
          <w:rFonts w:ascii="Arial"/>
        </w:rPr>
      </w:pPr>
    </w:p>
    <w:p>
      <w:pPr>
        <w:spacing w:line="258" w:lineRule="auto"/>
        <w:rPr>
          <w:rFonts w:ascii="Arial"/>
        </w:rPr>
      </w:pPr>
    </w:p>
    <w:p>
      <w:pPr>
        <w:spacing w:line="259" w:lineRule="auto"/>
        <w:rPr>
          <w:rFonts w:ascii="Arial"/>
        </w:rPr>
      </w:pPr>
    </w:p>
    <w:p>
      <w:pPr>
        <w:spacing w:line="4669" w:lineRule="exact"/>
        <w:ind w:firstLine="12"/>
        <w:textAlignment w:val="center"/>
      </w:pPr>
      <w:r>
        <w:drawing>
          <wp:inline distT="0" distB="0" distL="0" distR="0">
            <wp:extent cx="5273675" cy="2964815"/>
            <wp:effectExtent l="0" t="0" r="9525" b="6985"/>
            <wp:docPr id="22" name="IM 22"/>
            <wp:cNvGraphicFramePr/>
            <a:graphic xmlns:a="http://schemas.openxmlformats.org/drawingml/2006/main">
              <a:graphicData uri="http://schemas.openxmlformats.org/drawingml/2006/picture">
                <pic:pic xmlns:pic="http://schemas.openxmlformats.org/drawingml/2006/picture">
                  <pic:nvPicPr>
                    <pic:cNvPr id="22" name="IM 22"/>
                    <pic:cNvPicPr/>
                  </pic:nvPicPr>
                  <pic:blipFill>
                    <a:blip r:embed="rId60"/>
                    <a:stretch>
                      <a:fillRect/>
                    </a:stretch>
                  </pic:blipFill>
                  <pic:spPr>
                    <a:xfrm>
                      <a:off x="0" y="0"/>
                      <a:ext cx="5273989" cy="2964815"/>
                    </a:xfrm>
                    <a:prstGeom prst="rect">
                      <a:avLst/>
                    </a:prstGeom>
                  </pic:spPr>
                </pic:pic>
              </a:graphicData>
            </a:graphic>
          </wp:inline>
        </w:drawing>
      </w:r>
    </w:p>
    <w:p>
      <w:pPr>
        <w:spacing w:before="310" w:line="360" w:lineRule="auto"/>
        <w:ind w:left="14" w:right="159" w:hanging="3"/>
        <w:rPr>
          <w:rFonts w:ascii="微软雅黑" w:hAnsi="微软雅黑" w:eastAsia="微软雅黑" w:cs="微软雅黑"/>
          <w:spacing w:val="-1"/>
          <w:sz w:val="24"/>
          <w:szCs w:val="24"/>
        </w:rPr>
      </w:pPr>
      <w:r>
        <w:rPr>
          <w:rFonts w:ascii="微软雅黑" w:hAnsi="微软雅黑" w:eastAsia="微软雅黑" w:cs="微软雅黑"/>
          <w:spacing w:val="-1"/>
          <w:sz w:val="24"/>
          <w:szCs w:val="24"/>
        </w:rPr>
        <w:t>项目诊断建议报告第四部分 「实践指南」</w:t>
      </w:r>
      <w:r>
        <w:rPr>
          <w:rFonts w:hint="eastAsia" w:ascii="微软雅黑" w:hAnsi="微软雅黑" w:eastAsia="微软雅黑" w:cs="微软雅黑"/>
          <w:spacing w:val="-1"/>
          <w:sz w:val="24"/>
          <w:szCs w:val="24"/>
        </w:rPr>
        <w:t xml:space="preserve"> </w:t>
      </w:r>
      <w:r>
        <w:rPr>
          <w:rFonts w:ascii="微软雅黑" w:hAnsi="微软雅黑" w:eastAsia="微软雅黑" w:cs="微软雅黑"/>
          <w:spacing w:val="-1"/>
          <w:sz w:val="24"/>
          <w:szCs w:val="24"/>
        </w:rPr>
        <w:t>中会显示系统根据评委诊断建议为项目自动匹配的实践指南，其中包含 「实践权重、实践步骤、实践任务」  三个小部分。</w:t>
      </w:r>
    </w:p>
    <w:p>
      <w:pPr>
        <w:spacing w:before="2" w:line="360" w:lineRule="auto"/>
        <w:ind w:left="15" w:right="159" w:firstLine="29"/>
        <w:rPr>
          <w:rFonts w:ascii="微软雅黑" w:hAnsi="微软雅黑" w:eastAsia="微软雅黑" w:cs="微软雅黑"/>
          <w:spacing w:val="-1"/>
          <w:sz w:val="24"/>
          <w:szCs w:val="24"/>
        </w:rPr>
      </w:pPr>
      <w:r>
        <w:rPr>
          <w:rFonts w:ascii="微软雅黑" w:hAnsi="微软雅黑" w:eastAsia="微软雅黑" w:cs="微软雅黑"/>
          <w:spacing w:val="-1"/>
          <w:sz w:val="24"/>
          <w:szCs w:val="24"/>
        </w:rPr>
        <w:t>「实践权重」中列出了当前项目亟待改善的项目基本面维度及其星级，星级越高则表示项目在该维度上越薄弱。</w:t>
      </w:r>
    </w:p>
    <w:p>
      <w:pPr>
        <w:spacing w:before="4" w:line="360" w:lineRule="auto"/>
        <w:ind w:left="15" w:right="177" w:firstLine="29"/>
        <w:rPr>
          <w:rFonts w:ascii="微软雅黑" w:hAnsi="微软雅黑" w:eastAsia="微软雅黑" w:cs="微软雅黑"/>
          <w:spacing w:val="-1"/>
          <w:sz w:val="24"/>
          <w:szCs w:val="24"/>
        </w:rPr>
      </w:pPr>
      <w:r>
        <w:rPr>
          <w:rFonts w:ascii="微软雅黑" w:hAnsi="微软雅黑" w:eastAsia="微软雅黑" w:cs="微软雅黑"/>
          <w:spacing w:val="-1"/>
          <w:sz w:val="24"/>
          <w:szCs w:val="24"/>
        </w:rPr>
        <w:t>「实践步骤」中显示的是平台综合多位专家评委意见总结的通用实践步骤，用于指导项目团队根据项目诊断建议报告通过实践改进项目。</w:t>
      </w:r>
    </w:p>
    <w:p>
      <w:pPr>
        <w:spacing w:before="3" w:line="360" w:lineRule="auto"/>
        <w:ind w:left="13" w:right="159" w:firstLine="30"/>
        <w:rPr>
          <w:rFonts w:ascii="微软雅黑" w:hAnsi="微软雅黑" w:eastAsia="微软雅黑" w:cs="微软雅黑"/>
          <w:spacing w:val="-1"/>
          <w:sz w:val="24"/>
          <w:szCs w:val="24"/>
        </w:rPr>
      </w:pPr>
      <w:r>
        <w:rPr>
          <w:rFonts w:ascii="微软雅黑" w:hAnsi="微软雅黑" w:eastAsia="微软雅黑" w:cs="微软雅黑"/>
          <w:spacing w:val="-1"/>
          <w:sz w:val="24"/>
          <w:szCs w:val="24"/>
        </w:rPr>
        <w:t>「实践任务」中列出了平台提供的与当前项目基本面配套的一组实践任务，点击具体任务处的「去行动」  按钮即可进入相应的实践任务，这一部分主要用于为项目团队提供完整的实践指引以便其根据项目诊断建议结果完成项目优化。这些实践任务是基于平台提供的多种项目基本面模型而推出的，不同项目基本面模型会对应不同的实践任务组。</w:t>
      </w:r>
    </w:p>
    <w:p>
      <w:pPr>
        <w:sectPr>
          <w:headerReference r:id="rId21" w:type="default"/>
          <w:pgSz w:w="11900" w:h="16840"/>
          <w:pgMar w:top="400" w:right="1785" w:bottom="0" w:left="1785" w:header="0" w:footer="0" w:gutter="0"/>
          <w:cols w:space="720" w:num="1"/>
        </w:sectPr>
      </w:pPr>
    </w:p>
    <w:p>
      <w:pPr>
        <w:spacing w:line="258" w:lineRule="auto"/>
        <w:rPr>
          <w:rFonts w:ascii="Arial"/>
        </w:rPr>
      </w:pPr>
    </w:p>
    <w:p>
      <w:pPr>
        <w:spacing w:line="258" w:lineRule="auto"/>
        <w:rPr>
          <w:rFonts w:ascii="Arial"/>
        </w:rPr>
      </w:pPr>
    </w:p>
    <w:p>
      <w:pPr>
        <w:spacing w:line="258" w:lineRule="auto"/>
        <w:rPr>
          <w:rFonts w:ascii="Arial"/>
        </w:rPr>
      </w:pPr>
    </w:p>
    <w:p>
      <w:pPr>
        <w:spacing w:line="259" w:lineRule="auto"/>
        <w:rPr>
          <w:rFonts w:ascii="Arial"/>
        </w:rPr>
      </w:pPr>
    </w:p>
    <w:p>
      <w:pPr>
        <w:spacing w:line="5684" w:lineRule="exact"/>
        <w:ind w:firstLine="12"/>
        <w:textAlignment w:val="center"/>
      </w:pPr>
      <w:r>
        <w:drawing>
          <wp:inline distT="0" distB="0" distL="0" distR="0">
            <wp:extent cx="5273675" cy="3609340"/>
            <wp:effectExtent l="0" t="0" r="9525" b="10160"/>
            <wp:docPr id="23" name="IM 23"/>
            <wp:cNvGraphicFramePr/>
            <a:graphic xmlns:a="http://schemas.openxmlformats.org/drawingml/2006/main">
              <a:graphicData uri="http://schemas.openxmlformats.org/drawingml/2006/picture">
                <pic:pic xmlns:pic="http://schemas.openxmlformats.org/drawingml/2006/picture">
                  <pic:nvPicPr>
                    <pic:cNvPr id="23" name="IM 23"/>
                    <pic:cNvPicPr/>
                  </pic:nvPicPr>
                  <pic:blipFill>
                    <a:blip r:embed="rId61"/>
                    <a:stretch>
                      <a:fillRect/>
                    </a:stretch>
                  </pic:blipFill>
                  <pic:spPr>
                    <a:xfrm>
                      <a:off x="0" y="0"/>
                      <a:ext cx="5273922" cy="3609340"/>
                    </a:xfrm>
                    <a:prstGeom prst="rect">
                      <a:avLst/>
                    </a:prstGeom>
                  </pic:spPr>
                </pic:pic>
              </a:graphicData>
            </a:graphic>
          </wp:inline>
        </w:drawing>
      </w:r>
    </w:p>
    <w:p>
      <w:pPr>
        <w:spacing w:line="279" w:lineRule="auto"/>
        <w:rPr>
          <w:rFonts w:ascii="Arial"/>
        </w:rPr>
      </w:pPr>
    </w:p>
    <w:p>
      <w:pPr>
        <w:spacing w:line="279" w:lineRule="auto"/>
        <w:rPr>
          <w:rFonts w:ascii="Arial"/>
        </w:rPr>
      </w:pPr>
    </w:p>
    <w:p>
      <w:pPr>
        <w:spacing w:line="280" w:lineRule="auto"/>
        <w:rPr>
          <w:rFonts w:ascii="Arial"/>
        </w:rPr>
      </w:pPr>
    </w:p>
    <w:p>
      <w:pPr>
        <w:spacing w:line="280" w:lineRule="auto"/>
        <w:rPr>
          <w:rFonts w:ascii="Arial"/>
        </w:rPr>
      </w:pPr>
    </w:p>
    <w:p>
      <w:pPr>
        <w:spacing w:before="137" w:line="180" w:lineRule="auto"/>
        <w:ind w:firstLine="18"/>
        <w:outlineLvl w:val="6"/>
        <w:rPr>
          <w:rFonts w:ascii="微软雅黑" w:hAnsi="微软雅黑" w:eastAsia="微软雅黑" w:cs="微软雅黑"/>
          <w:sz w:val="32"/>
          <w:szCs w:val="32"/>
        </w:rPr>
      </w:pPr>
      <w:bookmarkStart w:id="6" w:name="_bookmark6"/>
      <w:bookmarkEnd w:id="6"/>
      <w:r>
        <w:rPr>
          <w:rFonts w:ascii="Cambria" w:hAnsi="Cambria" w:eastAsia="Cambria" w:cs="Cambria"/>
          <w:b/>
          <w:bCs/>
          <w:spacing w:val="-5"/>
          <w:sz w:val="32"/>
          <w:szCs w:val="32"/>
        </w:rPr>
        <w:t>4</w:t>
      </w:r>
      <w:r>
        <w:rPr>
          <w:rFonts w:ascii="Cambria" w:hAnsi="Cambria" w:eastAsia="Cambria" w:cs="Cambria"/>
          <w:spacing w:val="-31"/>
          <w:sz w:val="32"/>
          <w:szCs w:val="32"/>
        </w:rPr>
        <w:t xml:space="preserve"> </w:t>
      </w:r>
      <w:r>
        <w:rPr>
          <w:rFonts w:ascii="宋体" w:hAnsi="宋体" w:cs="宋体"/>
          <w:spacing w:val="-5"/>
          <w:sz w:val="32"/>
          <w:szCs w:val="32"/>
          <w14:textOutline w14:w="5613" w14:cap="flat" w14:cmpd="sng" w14:algn="ctr">
            <w14:solidFill>
              <w14:srgbClr w14:val="000000"/>
            </w14:solidFill>
            <w14:prstDash w14:val="solid"/>
            <w14:miter w14:val="0"/>
          </w14:textOutline>
        </w:rPr>
        <w:t>、</w:t>
      </w:r>
      <w:r>
        <w:rPr>
          <w:rFonts w:ascii="宋体" w:hAnsi="宋体" w:cs="宋体"/>
          <w:spacing w:val="-26"/>
          <w:sz w:val="32"/>
          <w:szCs w:val="32"/>
        </w:rPr>
        <w:t xml:space="preserve"> </w:t>
      </w:r>
      <w:r>
        <w:rPr>
          <w:rFonts w:ascii="微软雅黑" w:hAnsi="微软雅黑" w:eastAsia="微软雅黑" w:cs="微软雅黑"/>
          <w:b/>
          <w:bCs/>
          <w:spacing w:val="-5"/>
          <w:sz w:val="32"/>
          <w:szCs w:val="32"/>
        </w:rPr>
        <w:t>项目诊断评估报告</w:t>
      </w:r>
    </w:p>
    <w:p>
      <w:pPr>
        <w:spacing w:line="288" w:lineRule="auto"/>
        <w:rPr>
          <w:rFonts w:ascii="Arial"/>
        </w:rPr>
      </w:pPr>
    </w:p>
    <w:p>
      <w:pPr>
        <w:spacing w:before="103" w:line="360" w:lineRule="auto"/>
        <w:ind w:left="12" w:right="159" w:hanging="1"/>
        <w:rPr>
          <w:rFonts w:ascii="微软雅黑" w:hAnsi="微软雅黑" w:eastAsia="微软雅黑" w:cs="微软雅黑"/>
          <w:spacing w:val="-1"/>
          <w:sz w:val="24"/>
          <w:szCs w:val="24"/>
        </w:rPr>
      </w:pPr>
      <w:r>
        <w:rPr>
          <w:rFonts w:ascii="微软雅黑" w:hAnsi="微软雅黑" w:eastAsia="微软雅黑" w:cs="微软雅黑"/>
          <w:spacing w:val="-1"/>
          <w:sz w:val="24"/>
          <w:szCs w:val="24"/>
        </w:rPr>
        <w:t>项目诊断评估报告为项目参与诊断活动第二阶段后获取的评委反馈报告，登录简创云平台（ www.jc-cloud.com ）进入赛事辅导系统并在  「项目辅导」页面中点击相应诊断下具体项目记录处的「查看报告」 按钮后即可在「诊断评估」选项卡中查看对应的项目诊断评估报告。</w:t>
      </w:r>
    </w:p>
    <w:p>
      <w:pPr>
        <w:spacing w:before="223" w:line="360" w:lineRule="auto"/>
        <w:ind w:left="12" w:right="129" w:hanging="1"/>
        <w:rPr>
          <w:rFonts w:ascii="微软雅黑" w:hAnsi="微软雅黑" w:eastAsia="微软雅黑" w:cs="微软雅黑"/>
          <w:spacing w:val="-1"/>
          <w:sz w:val="24"/>
          <w:szCs w:val="24"/>
        </w:rPr>
      </w:pPr>
      <w:r>
        <w:rPr>
          <w:rFonts w:ascii="微软雅黑" w:hAnsi="微软雅黑" w:eastAsia="微软雅黑" w:cs="微软雅黑"/>
          <w:spacing w:val="-1"/>
          <w:sz w:val="24"/>
          <w:szCs w:val="24"/>
        </w:rPr>
        <w:t>项目诊断评估报告除在线版本外，还支持一键下载为 pdf 版文档，如有需要您 也可以下载相应的报告以便打印或留存。</w:t>
      </w:r>
    </w:p>
    <w:p>
      <w:pPr>
        <w:sectPr>
          <w:headerReference r:id="rId22" w:type="default"/>
          <w:pgSz w:w="11900" w:h="16840"/>
          <w:pgMar w:top="400" w:right="1785" w:bottom="0" w:left="1785" w:header="0" w:footer="0" w:gutter="0"/>
          <w:cols w:space="720" w:num="1"/>
        </w:sectPr>
      </w:pPr>
    </w:p>
    <w:p>
      <w:pPr>
        <w:spacing w:line="258" w:lineRule="auto"/>
        <w:rPr>
          <w:rFonts w:ascii="Arial"/>
        </w:rPr>
      </w:pPr>
    </w:p>
    <w:p>
      <w:pPr>
        <w:spacing w:line="258" w:lineRule="auto"/>
        <w:rPr>
          <w:rFonts w:ascii="Arial"/>
        </w:rPr>
      </w:pPr>
    </w:p>
    <w:p>
      <w:pPr>
        <w:spacing w:line="258" w:lineRule="auto"/>
        <w:rPr>
          <w:rFonts w:ascii="Arial"/>
        </w:rPr>
      </w:pPr>
    </w:p>
    <w:p>
      <w:pPr>
        <w:spacing w:line="259" w:lineRule="auto"/>
        <w:rPr>
          <w:rFonts w:ascii="Arial"/>
        </w:rPr>
      </w:pPr>
    </w:p>
    <w:p>
      <w:pPr>
        <w:spacing w:line="4675" w:lineRule="exact"/>
        <w:ind w:firstLine="12"/>
        <w:textAlignment w:val="center"/>
      </w:pPr>
      <w:r>
        <w:drawing>
          <wp:inline distT="0" distB="0" distL="0" distR="0">
            <wp:extent cx="5273040" cy="2968625"/>
            <wp:effectExtent l="0" t="0" r="10160" b="3175"/>
            <wp:docPr id="24" name="IM 24"/>
            <wp:cNvGraphicFramePr/>
            <a:graphic xmlns:a="http://schemas.openxmlformats.org/drawingml/2006/main">
              <a:graphicData uri="http://schemas.openxmlformats.org/drawingml/2006/picture">
                <pic:pic xmlns:pic="http://schemas.openxmlformats.org/drawingml/2006/picture">
                  <pic:nvPicPr>
                    <pic:cNvPr id="24" name="IM 24"/>
                    <pic:cNvPicPr/>
                  </pic:nvPicPr>
                  <pic:blipFill>
                    <a:blip r:embed="rId62"/>
                    <a:stretch>
                      <a:fillRect/>
                    </a:stretch>
                  </pic:blipFill>
                  <pic:spPr>
                    <a:xfrm>
                      <a:off x="0" y="0"/>
                      <a:ext cx="5273433" cy="2968625"/>
                    </a:xfrm>
                    <a:prstGeom prst="rect">
                      <a:avLst/>
                    </a:prstGeom>
                  </pic:spPr>
                </pic:pic>
              </a:graphicData>
            </a:graphic>
          </wp:inline>
        </w:drawing>
      </w:r>
    </w:p>
    <w:p>
      <w:pPr>
        <w:spacing w:before="261" w:line="360" w:lineRule="auto"/>
        <w:ind w:left="15" w:right="193" w:hanging="4"/>
        <w:rPr>
          <w:rFonts w:ascii="微软雅黑" w:hAnsi="微软雅黑" w:eastAsia="微软雅黑" w:cs="微软雅黑"/>
          <w:spacing w:val="-1"/>
          <w:sz w:val="24"/>
          <w:szCs w:val="24"/>
        </w:rPr>
      </w:pPr>
      <w:r>
        <w:rPr>
          <w:rFonts w:ascii="微软雅黑" w:hAnsi="微软雅黑" w:eastAsia="微软雅黑" w:cs="微软雅黑"/>
          <w:spacing w:val="-1"/>
          <w:sz w:val="24"/>
          <w:szCs w:val="24"/>
        </w:rPr>
        <w:t>项目诊断评估报告的主要内容总体上可分为  「项目潜力评估、实践情况评价」  两部分，后续将分别进行介绍。</w:t>
      </w:r>
    </w:p>
    <w:p>
      <w:pPr>
        <w:spacing w:before="30" w:line="360" w:lineRule="auto"/>
        <w:ind w:firstLine="11"/>
        <w:rPr>
          <w:rFonts w:ascii="微软雅黑" w:hAnsi="微软雅黑" w:eastAsia="微软雅黑" w:cs="微软雅黑"/>
          <w:spacing w:val="-1"/>
          <w:sz w:val="24"/>
          <w:szCs w:val="24"/>
        </w:rPr>
      </w:pPr>
      <w:r>
        <w:rPr>
          <w:rFonts w:ascii="微软雅黑" w:hAnsi="微软雅黑" w:eastAsia="微软雅黑" w:cs="微软雅黑"/>
          <w:spacing w:val="-1"/>
          <w:sz w:val="24"/>
          <w:szCs w:val="24"/>
        </w:rPr>
        <w:t>项目诊断评估报告第一部分 「项目潜力评估」</w:t>
      </w:r>
      <w:r>
        <w:rPr>
          <w:rFonts w:hint="eastAsia" w:ascii="微软雅黑" w:hAnsi="微软雅黑" w:eastAsia="微软雅黑" w:cs="微软雅黑"/>
          <w:spacing w:val="-1"/>
          <w:sz w:val="24"/>
          <w:szCs w:val="24"/>
        </w:rPr>
        <w:t xml:space="preserve"> </w:t>
      </w:r>
      <w:r>
        <w:rPr>
          <w:rFonts w:ascii="微软雅黑" w:hAnsi="微软雅黑" w:eastAsia="微软雅黑" w:cs="微软雅黑"/>
          <w:spacing w:val="-1"/>
          <w:sz w:val="24"/>
          <w:szCs w:val="24"/>
        </w:rPr>
        <w:t>中会给出当前项目在本次诊断评估中的评分细节，其中包含「综合评价、评估详情」两个小部分。</w:t>
      </w:r>
    </w:p>
    <w:p>
      <w:pPr>
        <w:spacing w:before="267" w:line="360" w:lineRule="auto"/>
        <w:ind w:left="11" w:right="159" w:firstLine="32"/>
        <w:rPr>
          <w:rFonts w:ascii="微软雅黑" w:hAnsi="微软雅黑" w:eastAsia="微软雅黑" w:cs="微软雅黑"/>
          <w:spacing w:val="-1"/>
          <w:sz w:val="24"/>
          <w:szCs w:val="24"/>
        </w:rPr>
      </w:pPr>
      <w:r>
        <w:rPr>
          <w:rFonts w:ascii="微软雅黑" w:hAnsi="微软雅黑" w:eastAsia="微软雅黑" w:cs="微软雅黑"/>
          <w:spacing w:val="-1"/>
          <w:sz w:val="24"/>
          <w:szCs w:val="24"/>
        </w:rPr>
        <w:t>「综合评分」中会显示项目的综合得分等级、赛道、组别、是否晋级种子项目以及各维度的得分等级与项目的维度评分雷达图，项目晋级种子项目则代表当前项目通过了本次的项目诊断筛选，这一部分是为了明确项目在本次诊断评估中获得的总体评价。此处的评分维度取自“互联网+”大赛的官方评分规则，不同赛道组别的项目的评分维度及权重均不同， 点击 「项目潜力评估」 这一部分开头处的「查看评分规则」  按钮可查看当前项目所属赛道组别的官方评分规则。</w:t>
      </w:r>
    </w:p>
    <w:p>
      <w:pPr>
        <w:spacing w:before="33" w:line="360" w:lineRule="auto"/>
        <w:ind w:left="14" w:right="159" w:firstLine="30"/>
        <w:rPr>
          <w:rFonts w:ascii="微软雅黑" w:hAnsi="微软雅黑" w:eastAsia="微软雅黑" w:cs="微软雅黑"/>
          <w:spacing w:val="-1"/>
          <w:sz w:val="24"/>
          <w:szCs w:val="24"/>
        </w:rPr>
      </w:pPr>
      <w:r>
        <w:rPr>
          <w:rFonts w:ascii="微软雅黑" w:hAnsi="微软雅黑" w:eastAsia="微软雅黑" w:cs="微软雅黑"/>
          <w:spacing w:val="-1"/>
          <w:sz w:val="24"/>
          <w:szCs w:val="24"/>
        </w:rPr>
        <w:t>「评估详情」中会显示各个评委为当前项目给出的总体评价、改进建议及具体的评分等级，这一部分是为了明确详细的诊断评估数据以便后续项目改进时进行参考。</w:t>
      </w:r>
    </w:p>
    <w:p>
      <w:pPr>
        <w:sectPr>
          <w:headerReference r:id="rId23" w:type="default"/>
          <w:pgSz w:w="11900" w:h="16840"/>
          <w:pgMar w:top="400" w:right="1785" w:bottom="0" w:left="1785" w:header="0" w:footer="0" w:gutter="0"/>
          <w:cols w:space="720" w:num="1"/>
        </w:sectPr>
      </w:pPr>
    </w:p>
    <w:p>
      <w:pPr>
        <w:spacing w:line="258" w:lineRule="auto"/>
        <w:rPr>
          <w:rFonts w:ascii="Arial"/>
        </w:rPr>
      </w:pPr>
    </w:p>
    <w:p>
      <w:pPr>
        <w:spacing w:line="258" w:lineRule="auto"/>
        <w:rPr>
          <w:rFonts w:ascii="Arial"/>
        </w:rPr>
      </w:pPr>
    </w:p>
    <w:p>
      <w:pPr>
        <w:spacing w:line="258" w:lineRule="auto"/>
        <w:rPr>
          <w:rFonts w:ascii="Arial"/>
        </w:rPr>
      </w:pPr>
    </w:p>
    <w:p>
      <w:pPr>
        <w:spacing w:line="259" w:lineRule="auto"/>
        <w:rPr>
          <w:rFonts w:ascii="Arial"/>
        </w:rPr>
      </w:pPr>
    </w:p>
    <w:p>
      <w:pPr>
        <w:spacing w:line="7631" w:lineRule="exact"/>
        <w:ind w:firstLine="12"/>
        <w:textAlignment w:val="center"/>
      </w:pPr>
      <w:r>
        <w:drawing>
          <wp:inline distT="0" distB="0" distL="0" distR="0">
            <wp:extent cx="5273675" cy="4845685"/>
            <wp:effectExtent l="0" t="0" r="9525" b="5715"/>
            <wp:docPr id="25" name="IM 25"/>
            <wp:cNvGraphicFramePr/>
            <a:graphic xmlns:a="http://schemas.openxmlformats.org/drawingml/2006/main">
              <a:graphicData uri="http://schemas.openxmlformats.org/drawingml/2006/picture">
                <pic:pic xmlns:pic="http://schemas.openxmlformats.org/drawingml/2006/picture">
                  <pic:nvPicPr>
                    <pic:cNvPr id="25" name="IM 25"/>
                    <pic:cNvPicPr/>
                  </pic:nvPicPr>
                  <pic:blipFill>
                    <a:blip r:embed="rId63"/>
                    <a:stretch>
                      <a:fillRect/>
                    </a:stretch>
                  </pic:blipFill>
                  <pic:spPr>
                    <a:xfrm>
                      <a:off x="0" y="0"/>
                      <a:ext cx="5274214" cy="4845685"/>
                    </a:xfrm>
                    <a:prstGeom prst="rect">
                      <a:avLst/>
                    </a:prstGeom>
                  </pic:spPr>
                </pic:pic>
              </a:graphicData>
            </a:graphic>
          </wp:inline>
        </w:drawing>
      </w:r>
    </w:p>
    <w:p>
      <w:pPr>
        <w:spacing w:before="310" w:line="360" w:lineRule="auto"/>
        <w:ind w:left="11" w:right="159"/>
        <w:rPr>
          <w:rFonts w:ascii="微软雅黑" w:hAnsi="微软雅黑" w:eastAsia="微软雅黑" w:cs="微软雅黑"/>
          <w:spacing w:val="-1"/>
          <w:sz w:val="24"/>
          <w:szCs w:val="24"/>
        </w:rPr>
      </w:pPr>
      <w:r>
        <w:rPr>
          <w:rFonts w:ascii="微软雅黑" w:hAnsi="微软雅黑" w:eastAsia="微软雅黑" w:cs="微软雅黑"/>
          <w:spacing w:val="-1"/>
          <w:sz w:val="24"/>
          <w:szCs w:val="24"/>
        </w:rPr>
        <w:t>项目诊断评估报告第二部分 「实践情况评价」</w:t>
      </w:r>
      <w:r>
        <w:rPr>
          <w:rFonts w:hint="eastAsia" w:ascii="微软雅黑" w:hAnsi="微软雅黑" w:eastAsia="微软雅黑" w:cs="微软雅黑"/>
          <w:spacing w:val="-1"/>
          <w:sz w:val="24"/>
          <w:szCs w:val="24"/>
        </w:rPr>
        <w:t xml:space="preserve"> </w:t>
      </w:r>
      <w:r>
        <w:rPr>
          <w:rFonts w:ascii="微软雅黑" w:hAnsi="微软雅黑" w:eastAsia="微软雅黑" w:cs="微软雅黑"/>
          <w:spacing w:val="-1"/>
          <w:sz w:val="24"/>
          <w:szCs w:val="24"/>
        </w:rPr>
        <w:t>中会给出当前项目团队在本次诊断中完成趣实践任务的情况及评委对其趣实践成果反馈的评价，这一部分是对项目在本次诊断中获得的趣实践任务成果的最终总结。</w:t>
      </w:r>
    </w:p>
    <w:p>
      <w:pPr>
        <w:sectPr>
          <w:headerReference r:id="rId24" w:type="default"/>
          <w:pgSz w:w="11900" w:h="16840"/>
          <w:pgMar w:top="400" w:right="1785" w:bottom="0" w:left="1785" w:header="0" w:footer="0" w:gutter="0"/>
          <w:cols w:space="720" w:num="1"/>
        </w:sectPr>
      </w:pPr>
    </w:p>
    <w:p>
      <w:pPr>
        <w:spacing w:line="258" w:lineRule="auto"/>
        <w:rPr>
          <w:rFonts w:ascii="Arial"/>
        </w:rPr>
      </w:pPr>
    </w:p>
    <w:p>
      <w:pPr>
        <w:spacing w:line="258" w:lineRule="auto"/>
        <w:rPr>
          <w:rFonts w:ascii="Arial"/>
        </w:rPr>
      </w:pPr>
    </w:p>
    <w:p>
      <w:pPr>
        <w:spacing w:line="258" w:lineRule="auto"/>
        <w:rPr>
          <w:rFonts w:ascii="Arial"/>
        </w:rPr>
      </w:pPr>
    </w:p>
    <w:p>
      <w:pPr>
        <w:spacing w:line="259" w:lineRule="auto"/>
        <w:rPr>
          <w:rFonts w:ascii="Arial"/>
        </w:rPr>
      </w:pPr>
    </w:p>
    <w:p>
      <w:pPr>
        <w:spacing w:line="4675" w:lineRule="exact"/>
        <w:ind w:firstLine="12"/>
        <w:textAlignment w:val="center"/>
      </w:pPr>
      <w:r>
        <w:drawing>
          <wp:inline distT="0" distB="0" distL="0" distR="0">
            <wp:extent cx="5273040" cy="2968625"/>
            <wp:effectExtent l="0" t="0" r="10160" b="3175"/>
            <wp:docPr id="26" name="IM 26"/>
            <wp:cNvGraphicFramePr/>
            <a:graphic xmlns:a="http://schemas.openxmlformats.org/drawingml/2006/main">
              <a:graphicData uri="http://schemas.openxmlformats.org/drawingml/2006/picture">
                <pic:pic xmlns:pic="http://schemas.openxmlformats.org/drawingml/2006/picture">
                  <pic:nvPicPr>
                    <pic:cNvPr id="26" name="IM 26"/>
                    <pic:cNvPicPr/>
                  </pic:nvPicPr>
                  <pic:blipFill>
                    <a:blip r:embed="rId64"/>
                    <a:stretch>
                      <a:fillRect/>
                    </a:stretch>
                  </pic:blipFill>
                  <pic:spPr>
                    <a:xfrm>
                      <a:off x="0" y="0"/>
                      <a:ext cx="5273433" cy="2968625"/>
                    </a:xfrm>
                    <a:prstGeom prst="rect">
                      <a:avLst/>
                    </a:prstGeom>
                  </pic:spPr>
                </pic:pic>
              </a:graphicData>
            </a:graphic>
          </wp:inline>
        </w:drawing>
      </w:r>
    </w:p>
    <w:p>
      <w:pPr>
        <w:spacing w:line="288" w:lineRule="auto"/>
        <w:rPr>
          <w:rFonts w:ascii="Arial"/>
        </w:rPr>
      </w:pPr>
    </w:p>
    <w:p>
      <w:pPr>
        <w:spacing w:line="288" w:lineRule="auto"/>
        <w:rPr>
          <w:rFonts w:ascii="Arial"/>
        </w:rPr>
      </w:pPr>
    </w:p>
    <w:p>
      <w:pPr>
        <w:spacing w:line="289" w:lineRule="auto"/>
        <w:rPr>
          <w:rFonts w:ascii="Arial"/>
        </w:rPr>
      </w:pPr>
    </w:p>
    <w:p>
      <w:pPr>
        <w:spacing w:line="289" w:lineRule="auto"/>
        <w:rPr>
          <w:rFonts w:ascii="Arial"/>
        </w:rPr>
      </w:pPr>
    </w:p>
    <w:p>
      <w:pPr>
        <w:spacing w:before="154" w:line="180" w:lineRule="auto"/>
        <w:ind w:firstLine="30"/>
        <w:outlineLvl w:val="6"/>
        <w:rPr>
          <w:rFonts w:ascii="微软雅黑" w:hAnsi="微软雅黑" w:eastAsia="微软雅黑" w:cs="微软雅黑"/>
          <w:b/>
          <w:bCs/>
          <w:sz w:val="36"/>
          <w:szCs w:val="36"/>
        </w:rPr>
      </w:pPr>
      <w:bookmarkStart w:id="7" w:name="_bookmark7"/>
      <w:bookmarkEnd w:id="7"/>
      <w:r>
        <w:rPr>
          <w:rFonts w:ascii="宋体" w:hAnsi="宋体" w:cs="宋体"/>
          <w:spacing w:val="-32"/>
          <w:sz w:val="35"/>
          <w:szCs w:val="35"/>
          <w14:textOutline w14:w="6096" w14:cap="flat" w14:cmpd="sng" w14:algn="ctr">
            <w14:solidFill>
              <w14:srgbClr w14:val="000000"/>
            </w14:solidFill>
            <w14:prstDash w14:val="solid"/>
            <w14:miter w14:val="0"/>
          </w14:textOutline>
        </w:rPr>
        <w:t>五、</w:t>
      </w:r>
      <w:r>
        <w:rPr>
          <w:rFonts w:ascii="微软雅黑" w:hAnsi="微软雅黑" w:eastAsia="微软雅黑" w:cs="微软雅黑"/>
          <w:b/>
          <w:bCs/>
          <w:spacing w:val="-9"/>
          <w:sz w:val="32"/>
          <w:szCs w:val="32"/>
        </w:rPr>
        <w:t xml:space="preserve"> </w:t>
      </w:r>
      <w:r>
        <w:rPr>
          <w:rFonts w:hint="eastAsia" w:ascii="微软雅黑" w:hAnsi="微软雅黑" w:eastAsia="微软雅黑" w:cs="微软雅黑"/>
          <w:b/>
          <w:bCs/>
          <w:spacing w:val="-9"/>
          <w:sz w:val="36"/>
          <w:szCs w:val="36"/>
        </w:rPr>
        <w:t>趣实践任务</w:t>
      </w:r>
    </w:p>
    <w:p>
      <w:pPr>
        <w:spacing w:line="372" w:lineRule="auto"/>
        <w:rPr>
          <w:rFonts w:ascii="Arial"/>
        </w:rPr>
      </w:pPr>
    </w:p>
    <w:p>
      <w:pPr>
        <w:spacing w:before="137" w:line="180" w:lineRule="auto"/>
        <w:ind w:firstLine="34"/>
        <w:outlineLvl w:val="6"/>
        <w:rPr>
          <w:rFonts w:ascii="微软雅黑" w:hAnsi="微软雅黑" w:eastAsia="微软雅黑" w:cs="微软雅黑"/>
          <w:sz w:val="32"/>
          <w:szCs w:val="32"/>
        </w:rPr>
      </w:pPr>
      <w:r>
        <w:rPr>
          <w:rFonts w:ascii="Cambria" w:hAnsi="Cambria" w:eastAsia="Cambria" w:cs="Cambria"/>
          <w:b/>
          <w:bCs/>
          <w:spacing w:val="-9"/>
          <w:sz w:val="32"/>
          <w:szCs w:val="32"/>
        </w:rPr>
        <w:t>1</w:t>
      </w:r>
      <w:r>
        <w:rPr>
          <w:rFonts w:ascii="Cambria" w:hAnsi="Cambria" w:eastAsia="Cambria" w:cs="Cambria"/>
          <w:spacing w:val="-34"/>
          <w:sz w:val="32"/>
          <w:szCs w:val="32"/>
        </w:rPr>
        <w:t xml:space="preserve"> </w:t>
      </w:r>
      <w:r>
        <w:rPr>
          <w:rFonts w:ascii="宋体" w:hAnsi="宋体" w:cs="宋体"/>
          <w:spacing w:val="-9"/>
          <w:sz w:val="32"/>
          <w:szCs w:val="32"/>
          <w14:textOutline w14:w="5613" w14:cap="flat" w14:cmpd="sng" w14:algn="ctr">
            <w14:solidFill>
              <w14:srgbClr w14:val="000000"/>
            </w14:solidFill>
            <w14:prstDash w14:val="solid"/>
            <w14:miter w14:val="0"/>
          </w14:textOutline>
        </w:rPr>
        <w:t>、</w:t>
      </w:r>
      <w:r>
        <w:rPr>
          <w:rFonts w:ascii="宋体" w:hAnsi="宋体" w:cs="宋体"/>
          <w:spacing w:val="-26"/>
          <w:sz w:val="32"/>
          <w:szCs w:val="32"/>
        </w:rPr>
        <w:t xml:space="preserve"> </w:t>
      </w:r>
      <w:r>
        <w:rPr>
          <w:rFonts w:ascii="微软雅黑" w:hAnsi="微软雅黑" w:eastAsia="微软雅黑" w:cs="微软雅黑"/>
          <w:b/>
          <w:bCs/>
          <w:spacing w:val="-9"/>
          <w:sz w:val="32"/>
          <w:szCs w:val="32"/>
        </w:rPr>
        <w:t>趣实践简介</w:t>
      </w:r>
    </w:p>
    <w:p>
      <w:pPr>
        <w:spacing w:line="292" w:lineRule="auto"/>
        <w:rPr>
          <w:rFonts w:ascii="Arial"/>
        </w:rPr>
      </w:pPr>
    </w:p>
    <w:p>
      <w:pPr>
        <w:spacing w:before="310" w:line="360" w:lineRule="auto"/>
        <w:ind w:left="11" w:right="159"/>
        <w:rPr>
          <w:rFonts w:ascii="微软雅黑" w:hAnsi="微软雅黑" w:eastAsia="微软雅黑" w:cs="微软雅黑"/>
          <w:spacing w:val="-1"/>
          <w:sz w:val="24"/>
          <w:szCs w:val="24"/>
        </w:rPr>
      </w:pPr>
      <w:r>
        <w:rPr>
          <w:rFonts w:ascii="微软雅黑" w:hAnsi="微软雅黑" w:eastAsia="微软雅黑" w:cs="微软雅黑"/>
          <w:spacing w:val="-1"/>
          <w:sz w:val="24"/>
          <w:szCs w:val="24"/>
        </w:rPr>
        <w:t>为了帮助项目团队在获取诊断建议结果后更有效地对项目进行二次优化，平台针对系统中的所有项目基本面模型均提供了配套的趣实践任务。</w:t>
      </w:r>
    </w:p>
    <w:p>
      <w:pPr>
        <w:spacing w:before="310" w:line="360" w:lineRule="auto"/>
        <w:ind w:left="11" w:right="159"/>
        <w:rPr>
          <w:rFonts w:ascii="微软雅黑" w:hAnsi="微软雅黑" w:eastAsia="微软雅黑" w:cs="微软雅黑"/>
          <w:spacing w:val="-4"/>
          <w:sz w:val="24"/>
          <w:szCs w:val="24"/>
        </w:rPr>
      </w:pPr>
      <w:r>
        <w:rPr>
          <w:rFonts w:ascii="微软雅黑" w:hAnsi="微软雅黑" w:eastAsia="微软雅黑" w:cs="微软雅黑"/>
          <w:spacing w:val="-1"/>
          <w:sz w:val="24"/>
          <w:szCs w:val="24"/>
        </w:rPr>
        <w:t>每个趣实践任务中均给出了大赛历届获奖项目或优秀企业的成功案例供项目团 队借鉴，还有大量的创新工具与文档模板供项目团队进行项目优化时选用。     每个趣实践任务均对应于项目基本面模型中的一个维度，同一项目基本面模型中的各个维度对应的趣实践任务则采用了贯通的案例背景，从而形成了连贯的体系。</w:t>
      </w:r>
    </w:p>
    <w:p>
      <w:pPr>
        <w:spacing w:line="360" w:lineRule="auto"/>
        <w:rPr>
          <w:rFonts w:ascii="微软雅黑" w:hAnsi="微软雅黑" w:eastAsia="微软雅黑" w:cs="微软雅黑"/>
          <w:spacing w:val="-4"/>
          <w:sz w:val="24"/>
          <w:szCs w:val="24"/>
        </w:rPr>
      </w:pPr>
    </w:p>
    <w:p>
      <w:pPr>
        <w:spacing w:before="103" w:line="360" w:lineRule="auto"/>
        <w:ind w:right="159"/>
        <w:rPr>
          <w:rFonts w:ascii="微软雅黑" w:hAnsi="微软雅黑" w:eastAsia="微软雅黑" w:cs="微软雅黑"/>
          <w:spacing w:val="-1"/>
          <w:sz w:val="24"/>
          <w:szCs w:val="24"/>
        </w:rPr>
      </w:pPr>
      <w:r>
        <w:rPr>
          <w:rFonts w:ascii="微软雅黑" w:hAnsi="微软雅黑" w:eastAsia="微软雅黑" w:cs="微软雅黑"/>
          <w:spacing w:val="-1"/>
          <w:sz w:val="24"/>
          <w:szCs w:val="24"/>
        </w:rPr>
        <w:t>趣实践任务是对项目诊断建议报告的有效补充，目的是为学生根据项目诊断建议报告优化项目提供指引。</w:t>
      </w:r>
    </w:p>
    <w:p>
      <w:pPr>
        <w:rPr>
          <w:rFonts w:ascii="微软雅黑" w:hAnsi="微软雅黑" w:eastAsia="微软雅黑" w:cs="微软雅黑"/>
          <w:spacing w:val="-1"/>
          <w:sz w:val="24"/>
          <w:szCs w:val="24"/>
        </w:rPr>
        <w:sectPr>
          <w:headerReference r:id="rId25" w:type="default"/>
          <w:pgSz w:w="11900" w:h="16840"/>
          <w:pgMar w:top="400" w:right="1785" w:bottom="0" w:left="1785" w:header="0" w:footer="0" w:gutter="0"/>
          <w:cols w:space="720" w:num="1"/>
        </w:sectPr>
      </w:pPr>
    </w:p>
    <w:p>
      <w:pPr>
        <w:spacing w:line="257" w:lineRule="auto"/>
        <w:rPr>
          <w:rFonts w:ascii="Arial"/>
        </w:rPr>
      </w:pPr>
    </w:p>
    <w:p>
      <w:pPr>
        <w:spacing w:line="257" w:lineRule="auto"/>
        <w:rPr>
          <w:rFonts w:ascii="Arial"/>
        </w:rPr>
      </w:pPr>
    </w:p>
    <w:p>
      <w:pPr>
        <w:spacing w:line="258" w:lineRule="auto"/>
        <w:rPr>
          <w:rFonts w:ascii="Arial"/>
        </w:rPr>
      </w:pPr>
    </w:p>
    <w:p>
      <w:pPr>
        <w:spacing w:line="258" w:lineRule="auto"/>
        <w:rPr>
          <w:rFonts w:ascii="Arial"/>
        </w:rPr>
      </w:pPr>
    </w:p>
    <w:p>
      <w:pPr>
        <w:spacing w:before="103" w:line="360" w:lineRule="auto"/>
        <w:ind w:right="159"/>
        <w:rPr>
          <w:rFonts w:ascii="微软雅黑" w:hAnsi="微软雅黑" w:eastAsia="微软雅黑" w:cs="微软雅黑"/>
          <w:spacing w:val="-1"/>
          <w:sz w:val="24"/>
          <w:szCs w:val="24"/>
        </w:rPr>
      </w:pPr>
      <w:bookmarkStart w:id="8" w:name="_bookmark8"/>
      <w:bookmarkEnd w:id="8"/>
      <w:r>
        <w:rPr>
          <w:rFonts w:ascii="微软雅黑" w:hAnsi="微软雅黑" w:eastAsia="微软雅黑" w:cs="微软雅黑"/>
          <w:spacing w:val="-1"/>
          <w:sz w:val="24"/>
          <w:szCs w:val="24"/>
        </w:rPr>
        <w:t>当项目团队不明确项目诊断建议报告中评委指出的问题该如何改进时，可以参考趣实践任务中的指引对项目进行优化；当项目团队本身明确项目诊断建议报告中评委指出的问题该如何改进时，则也可选择跳过趣实践任务自行完成项目优化。</w:t>
      </w:r>
    </w:p>
    <w:p>
      <w:pPr>
        <w:spacing w:line="268" w:lineRule="auto"/>
        <w:rPr>
          <w:rFonts w:ascii="微软雅黑" w:hAnsi="微软雅黑" w:eastAsia="微软雅黑" w:cs="微软雅黑"/>
          <w:spacing w:val="-4"/>
          <w:sz w:val="24"/>
          <w:szCs w:val="24"/>
        </w:rPr>
      </w:pPr>
    </w:p>
    <w:p>
      <w:pPr>
        <w:spacing w:line="269" w:lineRule="auto"/>
        <w:rPr>
          <w:rFonts w:ascii="微软雅黑" w:hAnsi="微软雅黑" w:eastAsia="微软雅黑" w:cs="微软雅黑"/>
          <w:spacing w:val="-4"/>
          <w:sz w:val="24"/>
          <w:szCs w:val="24"/>
        </w:rPr>
      </w:pPr>
    </w:p>
    <w:p>
      <w:pPr>
        <w:spacing w:before="103" w:line="360" w:lineRule="auto"/>
        <w:ind w:left="13" w:right="159"/>
        <w:rPr>
          <w:rFonts w:ascii="微软雅黑" w:hAnsi="微软雅黑" w:eastAsia="微软雅黑" w:cs="微软雅黑"/>
          <w:spacing w:val="-1"/>
          <w:sz w:val="24"/>
          <w:szCs w:val="24"/>
        </w:rPr>
      </w:pPr>
      <w:r>
        <w:rPr>
          <w:rFonts w:ascii="微软雅黑" w:hAnsi="微软雅黑" w:eastAsia="微软雅黑" w:cs="微软雅黑"/>
          <w:spacing w:val="-1"/>
          <w:sz w:val="24"/>
          <w:szCs w:val="24"/>
        </w:rPr>
        <w:t>每个趣实践任务完成后均可进行实践成果反馈，这些反馈会在诊断活动第二阶段 「诊断评估」  时提交给评委作为二次评价项目时的参考，对于提交了趣实践成果反馈的项目，评委会对其趣实践情况给出相应的评价建议。</w:t>
      </w:r>
    </w:p>
    <w:p>
      <w:pPr>
        <w:spacing w:before="103" w:line="360" w:lineRule="auto"/>
        <w:ind w:left="13" w:right="159"/>
        <w:rPr>
          <w:rFonts w:ascii="微软雅黑" w:hAnsi="微软雅黑" w:eastAsia="微软雅黑" w:cs="微软雅黑"/>
          <w:spacing w:val="-1"/>
          <w:sz w:val="24"/>
          <w:szCs w:val="24"/>
        </w:rPr>
      </w:pPr>
      <w:r>
        <w:rPr>
          <w:rFonts w:ascii="微软雅黑" w:hAnsi="微软雅黑" w:eastAsia="微软雅黑" w:cs="微软雅黑"/>
          <w:spacing w:val="-1"/>
          <w:sz w:val="24"/>
          <w:szCs w:val="24"/>
        </w:rPr>
        <w:t>趣实践任务的截止时间即诊断活动第二阶段 「诊断评估」</w:t>
      </w:r>
      <w:r>
        <w:rPr>
          <w:rFonts w:hint="eastAsia" w:ascii="微软雅黑" w:hAnsi="微软雅黑" w:eastAsia="微软雅黑" w:cs="微软雅黑"/>
          <w:spacing w:val="-1"/>
          <w:sz w:val="24"/>
          <w:szCs w:val="24"/>
        </w:rPr>
        <w:t xml:space="preserve"> </w:t>
      </w:r>
      <w:r>
        <w:rPr>
          <w:rFonts w:ascii="微软雅黑" w:hAnsi="微软雅黑" w:eastAsia="微软雅黑" w:cs="微软雅黑"/>
          <w:spacing w:val="-1"/>
          <w:sz w:val="24"/>
          <w:szCs w:val="24"/>
        </w:rPr>
        <w:t>的项目提交截止时间，学校未发起诊断评估时则趣实践任务也没有截止时间。</w:t>
      </w:r>
    </w:p>
    <w:p>
      <w:pPr>
        <w:spacing w:before="103" w:line="360" w:lineRule="auto"/>
        <w:ind w:left="13" w:right="159"/>
        <w:rPr>
          <w:rFonts w:ascii="微软雅黑" w:hAnsi="微软雅黑" w:eastAsia="微软雅黑" w:cs="微软雅黑"/>
          <w:spacing w:val="-1"/>
          <w:sz w:val="24"/>
          <w:szCs w:val="24"/>
        </w:rPr>
      </w:pPr>
      <w:r>
        <w:rPr>
          <w:rFonts w:ascii="微软雅黑" w:hAnsi="微软雅黑" w:eastAsia="微软雅黑" w:cs="微软雅黑"/>
          <w:spacing w:val="-1"/>
          <w:sz w:val="24"/>
          <w:szCs w:val="24"/>
        </w:rPr>
        <w:t>在趣实践任务的截止时间前 ，项目团队可随时查看实践任务内容并编辑实践成 果反馈；在趣实践任务截止时间后，由于相应的实践成果反馈已提交给评委进行评价，项目团队则仅可查看实践任务内容及之前填写的实践成果反馈，不能再对实践成果反馈进行编辑。</w:t>
      </w:r>
    </w:p>
    <w:p>
      <w:pPr>
        <w:spacing w:line="272" w:lineRule="auto"/>
        <w:rPr>
          <w:rFonts w:ascii="Arial"/>
        </w:rPr>
      </w:pPr>
    </w:p>
    <w:p>
      <w:pPr>
        <w:spacing w:line="272" w:lineRule="auto"/>
        <w:rPr>
          <w:rFonts w:ascii="Arial"/>
        </w:rPr>
      </w:pPr>
    </w:p>
    <w:p>
      <w:pPr>
        <w:spacing w:line="272" w:lineRule="auto"/>
        <w:rPr>
          <w:rFonts w:ascii="Arial"/>
        </w:rPr>
      </w:pPr>
    </w:p>
    <w:p>
      <w:pPr>
        <w:spacing w:before="138" w:line="180" w:lineRule="auto"/>
        <w:ind w:firstLine="27"/>
        <w:outlineLvl w:val="6"/>
        <w:rPr>
          <w:rFonts w:ascii="微软雅黑" w:hAnsi="微软雅黑" w:eastAsia="微软雅黑" w:cs="微软雅黑"/>
          <w:sz w:val="32"/>
          <w:szCs w:val="32"/>
        </w:rPr>
      </w:pPr>
      <w:r>
        <w:rPr>
          <w:rFonts w:ascii="Cambria" w:hAnsi="Cambria" w:eastAsia="Cambria" w:cs="Cambria"/>
          <w:b/>
          <w:bCs/>
          <w:spacing w:val="-8"/>
          <w:sz w:val="32"/>
          <w:szCs w:val="32"/>
        </w:rPr>
        <w:t>2</w:t>
      </w:r>
      <w:r>
        <w:rPr>
          <w:rFonts w:ascii="Cambria" w:hAnsi="Cambria" w:eastAsia="Cambria" w:cs="Cambria"/>
          <w:spacing w:val="-29"/>
          <w:sz w:val="32"/>
          <w:szCs w:val="32"/>
        </w:rPr>
        <w:t xml:space="preserve"> </w:t>
      </w:r>
      <w:r>
        <w:rPr>
          <w:rFonts w:ascii="宋体" w:hAnsi="宋体" w:cs="宋体"/>
          <w:spacing w:val="-8"/>
          <w:sz w:val="32"/>
          <w:szCs w:val="32"/>
          <w14:textOutline w14:w="5613" w14:cap="flat" w14:cmpd="sng" w14:algn="ctr">
            <w14:solidFill>
              <w14:srgbClr w14:val="000000"/>
            </w14:solidFill>
            <w14:prstDash w14:val="solid"/>
            <w14:miter w14:val="0"/>
          </w14:textOutline>
        </w:rPr>
        <w:t>、</w:t>
      </w:r>
      <w:r>
        <w:rPr>
          <w:rFonts w:ascii="宋体" w:hAnsi="宋体" w:cs="宋体"/>
          <w:spacing w:val="-22"/>
          <w:sz w:val="32"/>
          <w:szCs w:val="32"/>
        </w:rPr>
        <w:t xml:space="preserve"> </w:t>
      </w:r>
      <w:r>
        <w:rPr>
          <w:rFonts w:ascii="微软雅黑" w:hAnsi="微软雅黑" w:eastAsia="微软雅黑" w:cs="微软雅黑"/>
          <w:b/>
          <w:bCs/>
          <w:spacing w:val="-8"/>
          <w:sz w:val="32"/>
          <w:szCs w:val="32"/>
        </w:rPr>
        <w:t>实践任务查看</w:t>
      </w:r>
    </w:p>
    <w:p>
      <w:pPr>
        <w:spacing w:line="241" w:lineRule="auto"/>
        <w:rPr>
          <w:rFonts w:ascii="Arial"/>
        </w:rPr>
      </w:pPr>
    </w:p>
    <w:p>
      <w:pPr>
        <w:spacing w:before="103" w:line="360" w:lineRule="auto"/>
        <w:ind w:firstLine="11"/>
        <w:rPr>
          <w:rFonts w:ascii="微软雅黑" w:hAnsi="微软雅黑" w:eastAsia="微软雅黑" w:cs="微软雅黑"/>
          <w:spacing w:val="-1"/>
          <w:sz w:val="24"/>
          <w:szCs w:val="24"/>
        </w:rPr>
      </w:pPr>
      <w:r>
        <w:rPr>
          <w:rFonts w:ascii="微软雅黑" w:hAnsi="微软雅黑" w:eastAsia="微软雅黑" w:cs="微软雅黑"/>
          <w:spacing w:val="-1"/>
          <w:sz w:val="24"/>
          <w:szCs w:val="24"/>
        </w:rPr>
        <w:t>登录简创云平台（ www.jc-cloud.com ）并进入赛事辅导系统后，您可以在</w:t>
      </w:r>
      <w:r>
        <w:rPr>
          <w:rFonts w:hint="eastAsia" w:ascii="微软雅黑" w:hAnsi="微软雅黑" w:eastAsia="微软雅黑" w:cs="微软雅黑"/>
          <w:spacing w:val="-1"/>
          <w:sz w:val="24"/>
          <w:szCs w:val="24"/>
        </w:rPr>
        <w:t xml:space="preserve"> </w:t>
      </w:r>
      <w:r>
        <w:rPr>
          <w:rFonts w:ascii="微软雅黑" w:hAnsi="微软雅黑" w:eastAsia="微软雅黑" w:cs="微软雅黑"/>
          <w:spacing w:val="-1"/>
          <w:sz w:val="24"/>
          <w:szCs w:val="24"/>
        </w:rPr>
        <w:t>「我的实践」  菜单下查看您作为创始人或项目成员的项目被分配的趣实践任务记录，点击 「查看详情」  则可进入相应的实践任务详情页。</w:t>
      </w:r>
    </w:p>
    <w:p>
      <w:pPr>
        <w:spacing w:line="360" w:lineRule="auto"/>
        <w:rPr>
          <w:rFonts w:ascii="微软雅黑" w:hAnsi="微软雅黑" w:eastAsia="微软雅黑" w:cs="微软雅黑"/>
          <w:spacing w:val="-6"/>
          <w:sz w:val="24"/>
          <w:szCs w:val="24"/>
        </w:rPr>
        <w:sectPr>
          <w:headerReference r:id="rId26" w:type="default"/>
          <w:pgSz w:w="11900" w:h="16840"/>
          <w:pgMar w:top="400" w:right="1785" w:bottom="0" w:left="1785" w:header="0" w:footer="0" w:gutter="0"/>
          <w:cols w:space="720" w:num="1"/>
        </w:sectPr>
      </w:pPr>
    </w:p>
    <w:p>
      <w:pPr>
        <w:spacing w:line="258" w:lineRule="auto"/>
        <w:rPr>
          <w:rFonts w:ascii="Arial"/>
        </w:rPr>
      </w:pPr>
    </w:p>
    <w:p>
      <w:pPr>
        <w:spacing w:line="258" w:lineRule="auto"/>
        <w:rPr>
          <w:rFonts w:ascii="Arial"/>
        </w:rPr>
      </w:pPr>
    </w:p>
    <w:p>
      <w:pPr>
        <w:spacing w:line="258" w:lineRule="auto"/>
        <w:rPr>
          <w:rFonts w:ascii="Arial"/>
        </w:rPr>
      </w:pPr>
    </w:p>
    <w:p>
      <w:pPr>
        <w:spacing w:line="259" w:lineRule="auto"/>
        <w:rPr>
          <w:rFonts w:ascii="Arial"/>
        </w:rPr>
      </w:pPr>
    </w:p>
    <w:p>
      <w:pPr>
        <w:spacing w:line="4665" w:lineRule="exact"/>
        <w:ind w:firstLine="12"/>
        <w:textAlignment w:val="center"/>
      </w:pPr>
      <w:r>
        <w:drawing>
          <wp:inline distT="0" distB="0" distL="0" distR="0">
            <wp:extent cx="5273040" cy="2962275"/>
            <wp:effectExtent l="0" t="0" r="10160" b="9525"/>
            <wp:docPr id="27" name="IM 27"/>
            <wp:cNvGraphicFramePr/>
            <a:graphic xmlns:a="http://schemas.openxmlformats.org/drawingml/2006/main">
              <a:graphicData uri="http://schemas.openxmlformats.org/drawingml/2006/picture">
                <pic:pic xmlns:pic="http://schemas.openxmlformats.org/drawingml/2006/picture">
                  <pic:nvPicPr>
                    <pic:cNvPr id="27" name="IM 27"/>
                    <pic:cNvPicPr/>
                  </pic:nvPicPr>
                  <pic:blipFill>
                    <a:blip r:embed="rId65"/>
                    <a:stretch>
                      <a:fillRect/>
                    </a:stretch>
                  </pic:blipFill>
                  <pic:spPr>
                    <a:xfrm>
                      <a:off x="0" y="0"/>
                      <a:ext cx="5273592" cy="2962275"/>
                    </a:xfrm>
                    <a:prstGeom prst="rect">
                      <a:avLst/>
                    </a:prstGeom>
                  </pic:spPr>
                </pic:pic>
              </a:graphicData>
            </a:graphic>
          </wp:inline>
        </w:drawing>
      </w:r>
    </w:p>
    <w:p>
      <w:pPr>
        <w:spacing w:before="103" w:line="360" w:lineRule="auto"/>
        <w:ind w:firstLine="11"/>
        <w:rPr>
          <w:rFonts w:ascii="微软雅黑" w:hAnsi="微软雅黑" w:eastAsia="微软雅黑" w:cs="微软雅黑"/>
          <w:spacing w:val="-1"/>
          <w:sz w:val="24"/>
          <w:szCs w:val="24"/>
        </w:rPr>
      </w:pPr>
      <w:r>
        <w:rPr>
          <w:rFonts w:ascii="微软雅黑" w:hAnsi="微软雅黑" w:eastAsia="微软雅黑" w:cs="微软雅黑"/>
          <w:spacing w:val="-1"/>
          <w:sz w:val="24"/>
          <w:szCs w:val="24"/>
        </w:rPr>
        <w:t>实践任务详情页的主要内容与诊断建议报告第四部分 「实践指南」  类似，分为「实践权重、实践步骤、实践任务」  三个小部分。</w:t>
      </w:r>
    </w:p>
    <w:p>
      <w:pPr>
        <w:spacing w:before="103" w:line="360" w:lineRule="auto"/>
        <w:ind w:firstLine="11"/>
        <w:rPr>
          <w:rFonts w:ascii="微软雅黑" w:hAnsi="微软雅黑" w:eastAsia="微软雅黑" w:cs="微软雅黑"/>
          <w:spacing w:val="-1"/>
          <w:sz w:val="24"/>
          <w:szCs w:val="24"/>
        </w:rPr>
      </w:pPr>
      <w:r>
        <w:rPr>
          <w:rFonts w:ascii="微软雅黑" w:hAnsi="微软雅黑" w:eastAsia="微软雅黑" w:cs="微软雅黑"/>
          <w:spacing w:val="-1"/>
          <w:sz w:val="24"/>
          <w:szCs w:val="24"/>
        </w:rPr>
        <w:t>「实践权重」中列出了当前项目在相应的诊断活动中被评委指出的亟待改善的项目基本面维度及其星级，星级越高则表示项目在该维度上越薄弱。</w:t>
      </w:r>
    </w:p>
    <w:p>
      <w:pPr>
        <w:spacing w:before="103" w:line="360" w:lineRule="auto"/>
        <w:ind w:firstLine="11"/>
        <w:rPr>
          <w:rFonts w:ascii="微软雅黑" w:hAnsi="微软雅黑" w:eastAsia="微软雅黑" w:cs="微软雅黑"/>
          <w:spacing w:val="-1"/>
          <w:sz w:val="24"/>
          <w:szCs w:val="24"/>
        </w:rPr>
      </w:pPr>
      <w:r>
        <w:rPr>
          <w:rFonts w:ascii="微软雅黑" w:hAnsi="微软雅黑" w:eastAsia="微软雅黑" w:cs="微软雅黑"/>
          <w:spacing w:val="-1"/>
          <w:sz w:val="24"/>
          <w:szCs w:val="24"/>
        </w:rPr>
        <w:t>「实践步骤」中显示的是平台综合多位专家评委意见总结的通用实践步骤，用于指导项目团队根据项目诊断建议报告通过实践改进项目。</w:t>
      </w:r>
    </w:p>
    <w:p>
      <w:pPr>
        <w:spacing w:before="103" w:line="360" w:lineRule="auto"/>
        <w:ind w:firstLine="11"/>
        <w:rPr>
          <w:rFonts w:ascii="微软雅黑" w:hAnsi="微软雅黑" w:eastAsia="微软雅黑" w:cs="微软雅黑"/>
          <w:spacing w:val="-1"/>
          <w:sz w:val="24"/>
          <w:szCs w:val="24"/>
        </w:rPr>
      </w:pPr>
      <w:r>
        <w:rPr>
          <w:rFonts w:ascii="微软雅黑" w:hAnsi="微软雅黑" w:eastAsia="微软雅黑" w:cs="微软雅黑"/>
          <w:spacing w:val="-1"/>
          <w:sz w:val="24"/>
          <w:szCs w:val="24"/>
        </w:rPr>
        <w:t>「实践任务」中列出了平台提供的与当前项目基本面配套的一组实践任务，点击具体任务处的「去行动」 按钮即可进入相应的实践任务。</w:t>
      </w:r>
    </w:p>
    <w:p>
      <w:pPr>
        <w:sectPr>
          <w:headerReference r:id="rId27" w:type="default"/>
          <w:pgSz w:w="11900" w:h="16840"/>
          <w:pgMar w:top="400" w:right="1785" w:bottom="0" w:left="1785" w:header="0" w:footer="0" w:gutter="0"/>
          <w:cols w:space="720" w:num="1"/>
        </w:sectPr>
      </w:pPr>
    </w:p>
    <w:p>
      <w:pPr>
        <w:spacing w:line="258" w:lineRule="auto"/>
        <w:rPr>
          <w:rFonts w:ascii="Arial"/>
        </w:rPr>
      </w:pPr>
    </w:p>
    <w:p>
      <w:pPr>
        <w:spacing w:line="258" w:lineRule="auto"/>
        <w:rPr>
          <w:rFonts w:ascii="Arial"/>
        </w:rPr>
      </w:pPr>
    </w:p>
    <w:p>
      <w:pPr>
        <w:spacing w:line="258" w:lineRule="auto"/>
        <w:rPr>
          <w:rFonts w:ascii="Arial"/>
        </w:rPr>
      </w:pPr>
    </w:p>
    <w:p>
      <w:pPr>
        <w:spacing w:line="259" w:lineRule="auto"/>
        <w:rPr>
          <w:rFonts w:ascii="Arial"/>
        </w:rPr>
      </w:pPr>
    </w:p>
    <w:p>
      <w:pPr>
        <w:spacing w:line="7280" w:lineRule="exact"/>
        <w:ind w:firstLine="12"/>
        <w:textAlignment w:val="center"/>
      </w:pPr>
      <w:r>
        <w:drawing>
          <wp:inline distT="0" distB="0" distL="0" distR="0">
            <wp:extent cx="5273675" cy="4622800"/>
            <wp:effectExtent l="0" t="0" r="9525" b="0"/>
            <wp:docPr id="28" name="IM 28"/>
            <wp:cNvGraphicFramePr/>
            <a:graphic xmlns:a="http://schemas.openxmlformats.org/drawingml/2006/main">
              <a:graphicData uri="http://schemas.openxmlformats.org/drawingml/2006/picture">
                <pic:pic xmlns:pic="http://schemas.openxmlformats.org/drawingml/2006/picture">
                  <pic:nvPicPr>
                    <pic:cNvPr id="28" name="IM 28"/>
                    <pic:cNvPicPr/>
                  </pic:nvPicPr>
                  <pic:blipFill>
                    <a:blip r:embed="rId66"/>
                    <a:stretch>
                      <a:fillRect/>
                    </a:stretch>
                  </pic:blipFill>
                  <pic:spPr>
                    <a:xfrm>
                      <a:off x="0" y="0"/>
                      <a:ext cx="5273782" cy="4622800"/>
                    </a:xfrm>
                    <a:prstGeom prst="rect">
                      <a:avLst/>
                    </a:prstGeom>
                  </pic:spPr>
                </pic:pic>
              </a:graphicData>
            </a:graphic>
          </wp:inline>
        </w:drawing>
      </w:r>
    </w:p>
    <w:p>
      <w:pPr>
        <w:spacing w:line="279" w:lineRule="auto"/>
        <w:rPr>
          <w:rFonts w:ascii="Arial"/>
        </w:rPr>
      </w:pPr>
    </w:p>
    <w:p>
      <w:pPr>
        <w:spacing w:line="279" w:lineRule="auto"/>
        <w:rPr>
          <w:rFonts w:ascii="Arial"/>
        </w:rPr>
      </w:pPr>
    </w:p>
    <w:p>
      <w:pPr>
        <w:spacing w:line="279" w:lineRule="auto"/>
        <w:rPr>
          <w:rFonts w:ascii="Arial"/>
        </w:rPr>
      </w:pPr>
    </w:p>
    <w:p>
      <w:pPr>
        <w:spacing w:line="279" w:lineRule="auto"/>
        <w:rPr>
          <w:rFonts w:ascii="Arial"/>
        </w:rPr>
      </w:pPr>
    </w:p>
    <w:p>
      <w:pPr>
        <w:spacing w:before="137" w:line="180" w:lineRule="auto"/>
        <w:ind w:firstLine="30"/>
        <w:outlineLvl w:val="6"/>
        <w:rPr>
          <w:rFonts w:ascii="微软雅黑" w:hAnsi="微软雅黑" w:eastAsia="微软雅黑" w:cs="微软雅黑"/>
          <w:sz w:val="32"/>
          <w:szCs w:val="32"/>
        </w:rPr>
      </w:pPr>
      <w:bookmarkStart w:id="9" w:name="_bookmark9"/>
      <w:bookmarkEnd w:id="9"/>
      <w:r>
        <w:rPr>
          <w:rFonts w:ascii="Cambria" w:hAnsi="Cambria" w:eastAsia="Cambria" w:cs="Cambria"/>
          <w:b/>
          <w:bCs/>
          <w:spacing w:val="-8"/>
          <w:sz w:val="32"/>
          <w:szCs w:val="32"/>
        </w:rPr>
        <w:t>3</w:t>
      </w:r>
      <w:r>
        <w:rPr>
          <w:rFonts w:ascii="Cambria" w:hAnsi="Cambria" w:eastAsia="Cambria" w:cs="Cambria"/>
          <w:spacing w:val="-32"/>
          <w:sz w:val="32"/>
          <w:szCs w:val="32"/>
        </w:rPr>
        <w:t xml:space="preserve"> </w:t>
      </w:r>
      <w:r>
        <w:rPr>
          <w:rFonts w:ascii="宋体" w:hAnsi="宋体" w:cs="宋体"/>
          <w:spacing w:val="-8"/>
          <w:sz w:val="32"/>
          <w:szCs w:val="32"/>
          <w14:textOutline w14:w="5613" w14:cap="flat" w14:cmpd="sng" w14:algn="ctr">
            <w14:solidFill>
              <w14:srgbClr w14:val="000000"/>
            </w14:solidFill>
            <w14:prstDash w14:val="solid"/>
            <w14:miter w14:val="0"/>
          </w14:textOutline>
        </w:rPr>
        <w:t>、</w:t>
      </w:r>
      <w:r>
        <w:rPr>
          <w:rFonts w:ascii="宋体" w:hAnsi="宋体" w:cs="宋体"/>
          <w:spacing w:val="-22"/>
          <w:sz w:val="32"/>
          <w:szCs w:val="32"/>
        </w:rPr>
        <w:t xml:space="preserve"> </w:t>
      </w:r>
      <w:r>
        <w:rPr>
          <w:rFonts w:ascii="微软雅黑" w:hAnsi="微软雅黑" w:eastAsia="微软雅黑" w:cs="微软雅黑"/>
          <w:b/>
          <w:bCs/>
          <w:spacing w:val="-8"/>
          <w:sz w:val="32"/>
          <w:szCs w:val="32"/>
        </w:rPr>
        <w:t>实践任务内容</w:t>
      </w:r>
    </w:p>
    <w:p>
      <w:pPr>
        <w:spacing w:line="293" w:lineRule="auto"/>
        <w:rPr>
          <w:rFonts w:ascii="Arial"/>
        </w:rPr>
      </w:pPr>
    </w:p>
    <w:p>
      <w:pPr>
        <w:spacing w:before="266" w:line="360" w:lineRule="auto"/>
        <w:ind w:left="15" w:right="159" w:firstLine="28"/>
        <w:rPr>
          <w:rFonts w:ascii="微软雅黑" w:hAnsi="微软雅黑" w:eastAsia="微软雅黑" w:cs="微软雅黑"/>
          <w:spacing w:val="-1"/>
          <w:sz w:val="24"/>
          <w:szCs w:val="24"/>
        </w:rPr>
      </w:pPr>
      <w:r>
        <w:rPr>
          <w:rFonts w:ascii="微软雅黑" w:hAnsi="微软雅黑" w:eastAsia="微软雅黑" w:cs="微软雅黑"/>
          <w:spacing w:val="-1"/>
          <w:sz w:val="24"/>
          <w:szCs w:val="24"/>
        </w:rPr>
        <w:t>进入实践任务后，首先可以看到的是相应趣实践任务的概述及实践引导，您可以在此处获得对当前实践任务的初步了解；</w:t>
      </w:r>
    </w:p>
    <w:p>
      <w:pPr>
        <w:spacing w:before="266" w:line="360" w:lineRule="auto"/>
        <w:ind w:left="15" w:right="159" w:firstLine="28"/>
        <w:rPr>
          <w:rFonts w:ascii="微软雅黑" w:hAnsi="微软雅黑" w:eastAsia="微软雅黑" w:cs="微软雅黑"/>
          <w:spacing w:val="-1"/>
          <w:sz w:val="24"/>
          <w:szCs w:val="24"/>
        </w:rPr>
      </w:pPr>
      <w:r>
        <w:rPr>
          <w:rFonts w:ascii="微软雅黑" w:hAnsi="微软雅黑" w:eastAsia="微软雅黑" w:cs="微软雅黑"/>
          <w:spacing w:val="-1"/>
          <w:sz w:val="24"/>
          <w:szCs w:val="24"/>
        </w:rPr>
        <w:t>接下来在页面开头部分的右侧还可看到当前趣实践任务的完成度及各个占完成度的实践成果反馈项的完成情况；</w:t>
      </w:r>
    </w:p>
    <w:p>
      <w:pPr>
        <w:spacing w:before="266" w:line="360" w:lineRule="auto"/>
        <w:ind w:left="15" w:right="159" w:firstLine="28"/>
        <w:rPr>
          <w:rFonts w:ascii="微软雅黑" w:hAnsi="微软雅黑" w:eastAsia="微软雅黑" w:cs="微软雅黑"/>
          <w:spacing w:val="-1"/>
          <w:sz w:val="24"/>
          <w:szCs w:val="24"/>
        </w:rPr>
      </w:pPr>
      <w:r>
        <w:rPr>
          <w:rFonts w:ascii="微软雅黑" w:hAnsi="微软雅黑" w:eastAsia="微软雅黑" w:cs="微软雅黑"/>
          <w:spacing w:val="-1"/>
          <w:sz w:val="24"/>
          <w:szCs w:val="24"/>
        </w:rPr>
        <w:t>最后则是趣实践任务的具体内容，平台提供的所有趣实践任务的主要内容均可分为「定目标、学方法、去行动、晒成果」 四个模块，但不同趣实践任务在具体模块中提供的内容有所差异。</w:t>
      </w:r>
    </w:p>
    <w:p>
      <w:pPr>
        <w:sectPr>
          <w:headerReference r:id="rId28" w:type="default"/>
          <w:pgSz w:w="11900" w:h="16840"/>
          <w:pgMar w:top="400" w:right="1785" w:bottom="0" w:left="1785" w:header="0" w:footer="0" w:gutter="0"/>
          <w:cols w:space="720" w:num="1"/>
        </w:sectPr>
      </w:pPr>
    </w:p>
    <w:p>
      <w:pPr>
        <w:spacing w:line="283" w:lineRule="auto"/>
        <w:rPr>
          <w:rFonts w:ascii="Arial"/>
        </w:rPr>
      </w:pPr>
    </w:p>
    <w:p>
      <w:pPr>
        <w:spacing w:line="283" w:lineRule="auto"/>
        <w:rPr>
          <w:rFonts w:ascii="Arial"/>
        </w:rPr>
      </w:pPr>
    </w:p>
    <w:p>
      <w:pPr>
        <w:spacing w:line="283" w:lineRule="auto"/>
        <w:rPr>
          <w:rFonts w:ascii="Arial"/>
        </w:rPr>
      </w:pPr>
    </w:p>
    <w:p>
      <w:pPr>
        <w:spacing w:line="283" w:lineRule="auto"/>
        <w:rPr>
          <w:rFonts w:ascii="Arial"/>
        </w:rPr>
      </w:pPr>
    </w:p>
    <w:p>
      <w:pPr>
        <w:spacing w:line="7581" w:lineRule="exact"/>
        <w:ind w:firstLine="12"/>
        <w:textAlignment w:val="center"/>
      </w:pPr>
      <w:r>
        <mc:AlternateContent>
          <mc:Choice Requires="wpg">
            <w:drawing>
              <wp:inline distT="0" distB="0" distL="114300" distR="114300">
                <wp:extent cx="5273675" cy="4813935"/>
                <wp:effectExtent l="12065" t="0" r="10160" b="0"/>
                <wp:docPr id="68" name="组合 68"/>
                <wp:cNvGraphicFramePr/>
                <a:graphic xmlns:a="http://schemas.openxmlformats.org/drawingml/2006/main">
                  <a:graphicData uri="http://schemas.microsoft.com/office/word/2010/wordprocessingGroup">
                    <wpg:wgp>
                      <wpg:cNvGrpSpPr/>
                      <wpg:grpSpPr>
                        <a:xfrm>
                          <a:off x="-12065" y="-12702"/>
                          <a:ext cx="5285740" cy="4916819"/>
                          <a:chOff x="-19" y="-20"/>
                          <a:chExt cx="8324" cy="7742"/>
                        </a:xfrm>
                      </wpg:grpSpPr>
                      <pic:pic xmlns:pic="http://schemas.openxmlformats.org/drawingml/2006/picture">
                        <pic:nvPicPr>
                          <pic:cNvPr id="66" name="图片 22"/>
                          <pic:cNvPicPr>
                            <a:picLocks noChangeAspect="1"/>
                          </pic:cNvPicPr>
                        </pic:nvPicPr>
                        <pic:blipFill>
                          <a:blip r:embed="rId67"/>
                          <a:stretch>
                            <a:fillRect/>
                          </a:stretch>
                        </pic:blipFill>
                        <pic:spPr>
                          <a:xfrm>
                            <a:off x="0" y="519"/>
                            <a:ext cx="8305" cy="4673"/>
                          </a:xfrm>
                          <a:prstGeom prst="rect">
                            <a:avLst/>
                          </a:prstGeom>
                          <a:noFill/>
                          <a:ln>
                            <a:noFill/>
                          </a:ln>
                        </pic:spPr>
                      </pic:pic>
                      <wps:wsp>
                        <wps:cNvPr id="67" name="文本框 67"/>
                        <wps:cNvSpPr txBox="1"/>
                        <wps:spPr>
                          <a:xfrm>
                            <a:off x="-19" y="-20"/>
                            <a:ext cx="8197" cy="7742"/>
                          </a:xfrm>
                          <a:prstGeom prst="rect">
                            <a:avLst/>
                          </a:prstGeom>
                          <a:noFill/>
                          <a:ln>
                            <a:noFill/>
                          </a:ln>
                        </wps:spPr>
                        <wps:txbx>
                          <w:txbxContent>
                            <w:p>
                              <w:pPr>
                                <w:spacing w:line="249" w:lineRule="auto"/>
                                <w:rPr>
                                  <w:rFonts w:ascii="Arial"/>
                                </w:rPr>
                              </w:pPr>
                            </w:p>
                            <w:p>
                              <w:pPr>
                                <w:spacing w:line="249" w:lineRule="auto"/>
                                <w:rPr>
                                  <w:rFonts w:ascii="Arial"/>
                                </w:rPr>
                              </w:pPr>
                            </w:p>
                            <w:p>
                              <w:pPr>
                                <w:spacing w:line="249" w:lineRule="auto"/>
                                <w:rPr>
                                  <w:rFonts w:ascii="Arial"/>
                                </w:rPr>
                              </w:pPr>
                            </w:p>
                            <w:p>
                              <w:pPr>
                                <w:spacing w:line="249" w:lineRule="auto"/>
                                <w:rPr>
                                  <w:rFonts w:ascii="Arial"/>
                                </w:rPr>
                              </w:pPr>
                            </w:p>
                            <w:p>
                              <w:pPr>
                                <w:spacing w:line="249" w:lineRule="auto"/>
                                <w:rPr>
                                  <w:rFonts w:ascii="Arial"/>
                                </w:rPr>
                              </w:pPr>
                            </w:p>
                            <w:p>
                              <w:pPr>
                                <w:spacing w:line="249" w:lineRule="auto"/>
                                <w:rPr>
                                  <w:rFonts w:ascii="Arial"/>
                                </w:rPr>
                              </w:pPr>
                            </w:p>
                            <w:p>
                              <w:pPr>
                                <w:spacing w:line="249" w:lineRule="auto"/>
                                <w:rPr>
                                  <w:rFonts w:ascii="Arial"/>
                                </w:rPr>
                              </w:pPr>
                            </w:p>
                            <w:p>
                              <w:pPr>
                                <w:spacing w:line="249" w:lineRule="auto"/>
                                <w:rPr>
                                  <w:rFonts w:ascii="Arial"/>
                                </w:rPr>
                              </w:pPr>
                            </w:p>
                            <w:p>
                              <w:pPr>
                                <w:spacing w:line="249" w:lineRule="auto"/>
                                <w:rPr>
                                  <w:rFonts w:ascii="Arial"/>
                                </w:rPr>
                              </w:pPr>
                            </w:p>
                            <w:p>
                              <w:pPr>
                                <w:spacing w:line="249" w:lineRule="auto"/>
                                <w:rPr>
                                  <w:rFonts w:ascii="Arial"/>
                                </w:rPr>
                              </w:pPr>
                            </w:p>
                            <w:p>
                              <w:pPr>
                                <w:spacing w:line="249" w:lineRule="auto"/>
                                <w:rPr>
                                  <w:rFonts w:ascii="Arial"/>
                                </w:rPr>
                              </w:pPr>
                            </w:p>
                            <w:p>
                              <w:pPr>
                                <w:spacing w:line="249" w:lineRule="auto"/>
                                <w:rPr>
                                  <w:rFonts w:ascii="Arial"/>
                                </w:rPr>
                              </w:pPr>
                            </w:p>
                            <w:p>
                              <w:pPr>
                                <w:spacing w:line="250" w:lineRule="auto"/>
                                <w:rPr>
                                  <w:rFonts w:ascii="Arial"/>
                                </w:rPr>
                              </w:pPr>
                            </w:p>
                            <w:p>
                              <w:pPr>
                                <w:spacing w:line="250" w:lineRule="auto"/>
                                <w:rPr>
                                  <w:rFonts w:ascii="Arial"/>
                                </w:rPr>
                              </w:pPr>
                            </w:p>
                            <w:p>
                              <w:pPr>
                                <w:spacing w:line="250" w:lineRule="auto"/>
                                <w:rPr>
                                  <w:rFonts w:ascii="Arial"/>
                                </w:rPr>
                              </w:pPr>
                            </w:p>
                            <w:p>
                              <w:pPr>
                                <w:spacing w:line="250" w:lineRule="auto"/>
                                <w:rPr>
                                  <w:rFonts w:ascii="Arial"/>
                                </w:rPr>
                              </w:pPr>
                            </w:p>
                            <w:p>
                              <w:pPr>
                                <w:spacing w:line="250" w:lineRule="auto"/>
                                <w:rPr>
                                  <w:rFonts w:ascii="Arial"/>
                                </w:rPr>
                              </w:pPr>
                            </w:p>
                            <w:p>
                              <w:pPr>
                                <w:spacing w:line="250" w:lineRule="auto"/>
                                <w:rPr>
                                  <w:rFonts w:ascii="Arial"/>
                                </w:rPr>
                              </w:pPr>
                            </w:p>
                            <w:p>
                              <w:pPr>
                                <w:spacing w:line="250" w:lineRule="auto"/>
                                <w:rPr>
                                  <w:rFonts w:ascii="Arial"/>
                                </w:rPr>
                              </w:pPr>
                            </w:p>
                            <w:p>
                              <w:pPr>
                                <w:spacing w:line="250" w:lineRule="auto"/>
                                <w:rPr>
                                  <w:rFonts w:ascii="Arial"/>
                                </w:rPr>
                              </w:pPr>
                            </w:p>
                            <w:p>
                              <w:pPr>
                                <w:spacing w:before="266" w:line="360" w:lineRule="auto"/>
                                <w:ind w:left="15" w:right="159" w:firstLine="28"/>
                                <w:rPr>
                                  <w:rFonts w:ascii="微软雅黑" w:hAnsi="微软雅黑" w:eastAsia="微软雅黑" w:cs="微软雅黑"/>
                                  <w:spacing w:val="-1"/>
                                  <w:sz w:val="24"/>
                                  <w:szCs w:val="24"/>
                                </w:rPr>
                              </w:pPr>
                              <w:r>
                                <w:rPr>
                                  <w:rFonts w:ascii="微软雅黑" w:hAnsi="微软雅黑" w:eastAsia="微软雅黑" w:cs="微软雅黑"/>
                                  <w:spacing w:val="-1"/>
                                  <w:sz w:val="24"/>
                                  <w:szCs w:val="24"/>
                                </w:rPr>
                                <w:t>在「定目标」  模块中，系统首先提供了评委在当前趣实践任务所对应的项目诊断建议报告中于相应维度下给出的反馈意见，然后要求项目团队针对项目在当前维度下的缺陷定制优化目标，关于如何定制目标系统也会给出相应的参考方向。</w:t>
                              </w:r>
                            </w:p>
                          </w:txbxContent>
                        </wps:txbx>
                        <wps:bodyPr lIns="0" tIns="0" rIns="0" bIns="0" upright="1"/>
                      </wps:wsp>
                    </wpg:wgp>
                  </a:graphicData>
                </a:graphic>
              </wp:inline>
            </w:drawing>
          </mc:Choice>
          <mc:Fallback>
            <w:pict>
              <v:group id="_x0000_s1026" o:spid="_x0000_s1026" o:spt="203" style="height:379.05pt;width:415.25pt;" coordorigin="-19,-20" coordsize="8324,7742" o:gfxdata="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">
                <o:lock v:ext="edit" aspectratio="f"/>
                <v:shape id="图片 22" o:spid="_x0000_s1026" o:spt="75" type="#_x0000_t75" style="position:absolute;left:0;top:519;height:4673;width:8305;" filled="f" o:preferrelative="t" stroked="f" coordsize="21600,21600" o:gfxdata="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sW7db4A&#10;AADbAAAADwAAAAAAAAABACAAAAAiAAAAZHJzL2Rvd25yZXYueG1sUEsBAhQAFAAAAAgAh07iQDMv&#10;BZ47AAAAOQAAABAAAAAAAAAAAQAgAAAADQEAAGRycy9zaGFwZXhtbC54bWxQSwUGAAAAAAYABgBb&#10;AQAAtwMAAAAA&#10;">
                  <v:fill on="f" focussize="0,0"/>
                  <v:stroke on="f"/>
                  <v:imagedata r:id="rId67" o:title=""/>
                  <o:lock v:ext="edit" aspectratio="t"/>
                </v:shape>
                <v:shape id="_x0000_s1026" o:spid="_x0000_s1026" o:spt="202" type="#_x0000_t202" style="position:absolute;left:-19;top:-20;height:7742;width:8197;" filled="f" stroked="f" coordsize="21600,21600" o:gfxdata="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3eUasb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pPr>
                          <w:spacing w:line="249" w:lineRule="auto"/>
                          <w:rPr>
                            <w:rFonts w:ascii="Arial"/>
                          </w:rPr>
                        </w:pPr>
                      </w:p>
                      <w:p>
                        <w:pPr>
                          <w:spacing w:line="249" w:lineRule="auto"/>
                          <w:rPr>
                            <w:rFonts w:ascii="Arial"/>
                          </w:rPr>
                        </w:pPr>
                      </w:p>
                      <w:p>
                        <w:pPr>
                          <w:spacing w:line="249" w:lineRule="auto"/>
                          <w:rPr>
                            <w:rFonts w:ascii="Arial"/>
                          </w:rPr>
                        </w:pPr>
                      </w:p>
                      <w:p>
                        <w:pPr>
                          <w:spacing w:line="249" w:lineRule="auto"/>
                          <w:rPr>
                            <w:rFonts w:ascii="Arial"/>
                          </w:rPr>
                        </w:pPr>
                      </w:p>
                      <w:p>
                        <w:pPr>
                          <w:spacing w:line="249" w:lineRule="auto"/>
                          <w:rPr>
                            <w:rFonts w:ascii="Arial"/>
                          </w:rPr>
                        </w:pPr>
                      </w:p>
                      <w:p>
                        <w:pPr>
                          <w:spacing w:line="249" w:lineRule="auto"/>
                          <w:rPr>
                            <w:rFonts w:ascii="Arial"/>
                          </w:rPr>
                        </w:pPr>
                      </w:p>
                      <w:p>
                        <w:pPr>
                          <w:spacing w:line="249" w:lineRule="auto"/>
                          <w:rPr>
                            <w:rFonts w:ascii="Arial"/>
                          </w:rPr>
                        </w:pPr>
                      </w:p>
                      <w:p>
                        <w:pPr>
                          <w:spacing w:line="249" w:lineRule="auto"/>
                          <w:rPr>
                            <w:rFonts w:ascii="Arial"/>
                          </w:rPr>
                        </w:pPr>
                      </w:p>
                      <w:p>
                        <w:pPr>
                          <w:spacing w:line="249" w:lineRule="auto"/>
                          <w:rPr>
                            <w:rFonts w:ascii="Arial"/>
                          </w:rPr>
                        </w:pPr>
                      </w:p>
                      <w:p>
                        <w:pPr>
                          <w:spacing w:line="249" w:lineRule="auto"/>
                          <w:rPr>
                            <w:rFonts w:ascii="Arial"/>
                          </w:rPr>
                        </w:pPr>
                      </w:p>
                      <w:p>
                        <w:pPr>
                          <w:spacing w:line="249" w:lineRule="auto"/>
                          <w:rPr>
                            <w:rFonts w:ascii="Arial"/>
                          </w:rPr>
                        </w:pPr>
                      </w:p>
                      <w:p>
                        <w:pPr>
                          <w:spacing w:line="249" w:lineRule="auto"/>
                          <w:rPr>
                            <w:rFonts w:ascii="Arial"/>
                          </w:rPr>
                        </w:pPr>
                      </w:p>
                      <w:p>
                        <w:pPr>
                          <w:spacing w:line="250" w:lineRule="auto"/>
                          <w:rPr>
                            <w:rFonts w:ascii="Arial"/>
                          </w:rPr>
                        </w:pPr>
                      </w:p>
                      <w:p>
                        <w:pPr>
                          <w:spacing w:line="250" w:lineRule="auto"/>
                          <w:rPr>
                            <w:rFonts w:ascii="Arial"/>
                          </w:rPr>
                        </w:pPr>
                      </w:p>
                      <w:p>
                        <w:pPr>
                          <w:spacing w:line="250" w:lineRule="auto"/>
                          <w:rPr>
                            <w:rFonts w:ascii="Arial"/>
                          </w:rPr>
                        </w:pPr>
                      </w:p>
                      <w:p>
                        <w:pPr>
                          <w:spacing w:line="250" w:lineRule="auto"/>
                          <w:rPr>
                            <w:rFonts w:ascii="Arial"/>
                          </w:rPr>
                        </w:pPr>
                      </w:p>
                      <w:p>
                        <w:pPr>
                          <w:spacing w:line="250" w:lineRule="auto"/>
                          <w:rPr>
                            <w:rFonts w:ascii="Arial"/>
                          </w:rPr>
                        </w:pPr>
                      </w:p>
                      <w:p>
                        <w:pPr>
                          <w:spacing w:line="250" w:lineRule="auto"/>
                          <w:rPr>
                            <w:rFonts w:ascii="Arial"/>
                          </w:rPr>
                        </w:pPr>
                      </w:p>
                      <w:p>
                        <w:pPr>
                          <w:spacing w:line="250" w:lineRule="auto"/>
                          <w:rPr>
                            <w:rFonts w:ascii="Arial"/>
                          </w:rPr>
                        </w:pPr>
                      </w:p>
                      <w:p>
                        <w:pPr>
                          <w:spacing w:line="250" w:lineRule="auto"/>
                          <w:rPr>
                            <w:rFonts w:ascii="Arial"/>
                          </w:rPr>
                        </w:pPr>
                      </w:p>
                      <w:p>
                        <w:pPr>
                          <w:spacing w:before="266" w:line="360" w:lineRule="auto"/>
                          <w:ind w:left="15" w:right="159" w:firstLine="28"/>
                          <w:rPr>
                            <w:rFonts w:ascii="微软雅黑" w:hAnsi="微软雅黑" w:eastAsia="微软雅黑" w:cs="微软雅黑"/>
                            <w:spacing w:val="-1"/>
                            <w:sz w:val="24"/>
                            <w:szCs w:val="24"/>
                          </w:rPr>
                        </w:pPr>
                        <w:r>
                          <w:rPr>
                            <w:rFonts w:ascii="微软雅黑" w:hAnsi="微软雅黑" w:eastAsia="微软雅黑" w:cs="微软雅黑"/>
                            <w:spacing w:val="-1"/>
                            <w:sz w:val="24"/>
                            <w:szCs w:val="24"/>
                          </w:rPr>
                          <w:t>在「定目标」  模块中，系统首先提供了评委在当前趣实践任务所对应的项目诊断建议报告中于相应维度下给出的反馈意见，然后要求项目团队针对项目在当前维度下的缺陷定制优化目标，关于如何定制目标系统也会给出相应的参考方向。</w:t>
                        </w:r>
                      </w:p>
                    </w:txbxContent>
                  </v:textbox>
                </v:shape>
                <w10:wrap type="none"/>
                <w10:anchorlock/>
              </v:group>
            </w:pict>
          </mc:Fallback>
        </mc:AlternateContent>
      </w:r>
    </w:p>
    <w:p>
      <w:pPr>
        <w:sectPr>
          <w:headerReference r:id="rId29" w:type="default"/>
          <w:pgSz w:w="11900" w:h="16840"/>
          <w:pgMar w:top="400" w:right="1785" w:bottom="0" w:left="1785" w:header="0" w:footer="0" w:gutter="0"/>
          <w:cols w:space="720" w:num="1"/>
        </w:sectPr>
      </w:pPr>
    </w:p>
    <w:p>
      <w:pPr>
        <w:spacing w:line="258" w:lineRule="auto"/>
        <w:rPr>
          <w:rFonts w:ascii="Arial"/>
        </w:rPr>
      </w:pPr>
    </w:p>
    <w:p>
      <w:pPr>
        <w:spacing w:line="258" w:lineRule="auto"/>
        <w:rPr>
          <w:rFonts w:ascii="Arial"/>
        </w:rPr>
      </w:pPr>
    </w:p>
    <w:p>
      <w:pPr>
        <w:spacing w:line="258" w:lineRule="auto"/>
        <w:rPr>
          <w:rFonts w:ascii="Arial"/>
        </w:rPr>
      </w:pPr>
    </w:p>
    <w:p>
      <w:pPr>
        <w:spacing w:line="259" w:lineRule="auto"/>
        <w:rPr>
          <w:rFonts w:ascii="Arial"/>
        </w:rPr>
      </w:pPr>
    </w:p>
    <w:p>
      <w:pPr>
        <w:spacing w:line="8851" w:lineRule="exact"/>
        <w:ind w:firstLine="12"/>
        <w:textAlignment w:val="center"/>
      </w:pPr>
      <w:r>
        <w:drawing>
          <wp:inline distT="0" distB="0" distL="0" distR="0">
            <wp:extent cx="5273675" cy="5620385"/>
            <wp:effectExtent l="0" t="0" r="9525" b="5715"/>
            <wp:docPr id="29" name="IM 29"/>
            <wp:cNvGraphicFramePr/>
            <a:graphic xmlns:a="http://schemas.openxmlformats.org/drawingml/2006/main">
              <a:graphicData uri="http://schemas.openxmlformats.org/drawingml/2006/picture">
                <pic:pic xmlns:pic="http://schemas.openxmlformats.org/drawingml/2006/picture">
                  <pic:nvPicPr>
                    <pic:cNvPr id="29" name="IM 29"/>
                    <pic:cNvPicPr/>
                  </pic:nvPicPr>
                  <pic:blipFill>
                    <a:blip r:embed="rId68"/>
                    <a:stretch>
                      <a:fillRect/>
                    </a:stretch>
                  </pic:blipFill>
                  <pic:spPr>
                    <a:xfrm>
                      <a:off x="0" y="0"/>
                      <a:ext cx="5274261" cy="5620385"/>
                    </a:xfrm>
                    <a:prstGeom prst="rect">
                      <a:avLst/>
                    </a:prstGeom>
                  </pic:spPr>
                </pic:pic>
              </a:graphicData>
            </a:graphic>
          </wp:inline>
        </w:drawing>
      </w:r>
    </w:p>
    <w:p>
      <w:pPr>
        <w:spacing w:before="306" w:line="360" w:lineRule="auto"/>
        <w:ind w:left="11" w:right="159" w:firstLine="1"/>
        <w:rPr>
          <w:rFonts w:ascii="微软雅黑" w:hAnsi="微软雅黑" w:eastAsia="微软雅黑" w:cs="微软雅黑"/>
          <w:spacing w:val="-1"/>
          <w:sz w:val="24"/>
          <w:szCs w:val="24"/>
        </w:rPr>
      </w:pPr>
      <w:r>
        <w:rPr>
          <w:rFonts w:ascii="微软雅黑" w:hAnsi="微软雅黑" w:eastAsia="微软雅黑" w:cs="微软雅黑"/>
          <w:spacing w:val="-1"/>
          <w:sz w:val="24"/>
          <w:szCs w:val="24"/>
        </w:rPr>
        <w:t>在「学方法」 模块中，系统针对当前趣实践任务所对应的项目基本面维度提供了相关的优秀项目案例，这些案例取自大赛历届获奖项目和市场上的各类优秀企业。项目团队通过阅读优秀项目案例可以更好地感受相应项目基本面维度上自己项目存在的问题，并结合其中的做法完成自己项目的改进方向确定。</w:t>
      </w:r>
    </w:p>
    <w:p>
      <w:pPr>
        <w:sectPr>
          <w:headerReference r:id="rId30" w:type="default"/>
          <w:pgSz w:w="11900" w:h="16840"/>
          <w:pgMar w:top="400" w:right="1785" w:bottom="0" w:left="1785" w:header="0" w:footer="0" w:gutter="0"/>
          <w:cols w:space="720" w:num="1"/>
        </w:sectPr>
      </w:pPr>
    </w:p>
    <w:p>
      <w:pPr>
        <w:spacing w:line="258" w:lineRule="auto"/>
        <w:rPr>
          <w:rFonts w:ascii="Arial"/>
        </w:rPr>
      </w:pPr>
    </w:p>
    <w:p>
      <w:pPr>
        <w:spacing w:line="258" w:lineRule="auto"/>
        <w:rPr>
          <w:rFonts w:ascii="Arial"/>
        </w:rPr>
      </w:pPr>
    </w:p>
    <w:p>
      <w:pPr>
        <w:spacing w:line="258" w:lineRule="auto"/>
        <w:rPr>
          <w:rFonts w:ascii="Arial"/>
        </w:rPr>
      </w:pPr>
    </w:p>
    <w:p>
      <w:pPr>
        <w:spacing w:line="259" w:lineRule="auto"/>
        <w:rPr>
          <w:rFonts w:ascii="Arial"/>
        </w:rPr>
      </w:pPr>
    </w:p>
    <w:p>
      <w:pPr>
        <w:spacing w:line="4665" w:lineRule="exact"/>
        <w:ind w:firstLine="12"/>
        <w:textAlignment w:val="center"/>
      </w:pPr>
      <w:r>
        <w:drawing>
          <wp:inline distT="0" distB="0" distL="0" distR="0">
            <wp:extent cx="5273040" cy="2962275"/>
            <wp:effectExtent l="0" t="0" r="10160" b="9525"/>
            <wp:docPr id="30" name="IM 30"/>
            <wp:cNvGraphicFramePr/>
            <a:graphic xmlns:a="http://schemas.openxmlformats.org/drawingml/2006/main">
              <a:graphicData uri="http://schemas.openxmlformats.org/drawingml/2006/picture">
                <pic:pic xmlns:pic="http://schemas.openxmlformats.org/drawingml/2006/picture">
                  <pic:nvPicPr>
                    <pic:cNvPr id="30" name="IM 30"/>
                    <pic:cNvPicPr/>
                  </pic:nvPicPr>
                  <pic:blipFill>
                    <a:blip r:embed="rId69"/>
                    <a:stretch>
                      <a:fillRect/>
                    </a:stretch>
                  </pic:blipFill>
                  <pic:spPr>
                    <a:xfrm>
                      <a:off x="0" y="0"/>
                      <a:ext cx="5273592" cy="2962275"/>
                    </a:xfrm>
                    <a:prstGeom prst="rect">
                      <a:avLst/>
                    </a:prstGeom>
                  </pic:spPr>
                </pic:pic>
              </a:graphicData>
            </a:graphic>
          </wp:inline>
        </w:drawing>
      </w:r>
    </w:p>
    <w:p>
      <w:pPr>
        <w:spacing w:before="306" w:line="360" w:lineRule="auto"/>
        <w:ind w:left="11" w:right="159" w:firstLine="1"/>
        <w:rPr>
          <w:rFonts w:ascii="微软雅黑" w:hAnsi="微软雅黑" w:eastAsia="微软雅黑" w:cs="微软雅黑"/>
          <w:spacing w:val="-1"/>
          <w:sz w:val="24"/>
          <w:szCs w:val="24"/>
        </w:rPr>
      </w:pPr>
      <w:r>
        <w:rPr>
          <w:rFonts w:ascii="微软雅黑" w:hAnsi="微软雅黑" w:eastAsia="微软雅黑" w:cs="微软雅黑"/>
          <w:spacing w:val="-1"/>
          <w:sz w:val="24"/>
          <w:szCs w:val="24"/>
        </w:rPr>
        <w:t>在「去行动」 模块中，系统针对当前趣实践任务所对应的项目基本面维度提供了相关的创新工具与文档模板，这些工具可以有效地帮助项目团队在相应项目基本面维度上对项目进行优化。</w:t>
      </w:r>
    </w:p>
    <w:p>
      <w:pPr>
        <w:spacing w:before="306" w:line="360" w:lineRule="auto"/>
        <w:ind w:left="11" w:right="159" w:firstLine="1"/>
        <w:rPr>
          <w:rFonts w:ascii="微软雅黑" w:hAnsi="微软雅黑" w:eastAsia="微软雅黑" w:cs="微软雅黑"/>
          <w:spacing w:val="-4"/>
          <w:sz w:val="24"/>
          <w:szCs w:val="24"/>
        </w:rPr>
      </w:pPr>
      <w:r>
        <w:rPr>
          <w:rFonts w:ascii="微软雅黑" w:hAnsi="微软雅黑" w:eastAsia="微软雅黑" w:cs="微软雅黑"/>
          <w:spacing w:val="-1"/>
          <w:sz w:val="24"/>
          <w:szCs w:val="24"/>
        </w:rPr>
        <w:t>所有创新工具均会提供空白画布及示例画布，项目团队可按需逐个进行下载或直接点击页面中的</w:t>
      </w:r>
      <w:r>
        <w:rPr>
          <w:rFonts w:hint="eastAsia" w:ascii="微软雅黑" w:hAnsi="微软雅黑" w:eastAsia="微软雅黑" w:cs="微软雅黑"/>
          <w:spacing w:val="-1"/>
          <w:sz w:val="24"/>
          <w:szCs w:val="24"/>
        </w:rPr>
        <w:t xml:space="preserve"> </w:t>
      </w:r>
      <w:r>
        <w:rPr>
          <w:rFonts w:ascii="微软雅黑" w:hAnsi="微软雅黑" w:eastAsia="微软雅黑" w:cs="微软雅黑"/>
          <w:spacing w:val="-1"/>
          <w:sz w:val="24"/>
          <w:szCs w:val="24"/>
        </w:rPr>
        <w:t>「全部工具下载」 批量下载这些材料；文档模板则会是多种类型的文本或表格文档，项目团队按需下载后可以此为基础根据自己项目的具体情况和当前需求进行二次改造。</w:t>
      </w:r>
    </w:p>
    <w:p>
      <w:pPr>
        <w:spacing w:before="163" w:line="4665" w:lineRule="exact"/>
        <w:ind w:firstLine="12"/>
        <w:textAlignment w:val="center"/>
      </w:pPr>
      <w:r>
        <w:drawing>
          <wp:inline distT="0" distB="0" distL="0" distR="0">
            <wp:extent cx="5273040" cy="2961640"/>
            <wp:effectExtent l="0" t="0" r="10160" b="10160"/>
            <wp:docPr id="31" name="IM 31"/>
            <wp:cNvGraphicFramePr/>
            <a:graphic xmlns:a="http://schemas.openxmlformats.org/drawingml/2006/main">
              <a:graphicData uri="http://schemas.openxmlformats.org/drawingml/2006/picture">
                <pic:pic xmlns:pic="http://schemas.openxmlformats.org/drawingml/2006/picture">
                  <pic:nvPicPr>
                    <pic:cNvPr id="31" name="IM 31"/>
                    <pic:cNvPicPr/>
                  </pic:nvPicPr>
                  <pic:blipFill>
                    <a:blip r:embed="rId70"/>
                    <a:stretch>
                      <a:fillRect/>
                    </a:stretch>
                  </pic:blipFill>
                  <pic:spPr>
                    <a:xfrm>
                      <a:off x="0" y="0"/>
                      <a:ext cx="5273592" cy="2962274"/>
                    </a:xfrm>
                    <a:prstGeom prst="rect">
                      <a:avLst/>
                    </a:prstGeom>
                  </pic:spPr>
                </pic:pic>
              </a:graphicData>
            </a:graphic>
          </wp:inline>
        </w:drawing>
      </w:r>
    </w:p>
    <w:p>
      <w:pPr>
        <w:sectPr>
          <w:headerReference r:id="rId31" w:type="default"/>
          <w:pgSz w:w="11900" w:h="16840"/>
          <w:pgMar w:top="400" w:right="1785" w:bottom="0" w:left="1785" w:header="0" w:footer="0" w:gutter="0"/>
          <w:cols w:space="720" w:num="1"/>
        </w:sectPr>
      </w:pPr>
    </w:p>
    <w:p>
      <w:pPr>
        <w:spacing w:line="246" w:lineRule="auto"/>
        <w:rPr>
          <w:rFonts w:ascii="Arial"/>
        </w:rPr>
      </w:pPr>
    </w:p>
    <w:p>
      <w:pPr>
        <w:spacing w:line="246" w:lineRule="auto"/>
        <w:rPr>
          <w:rFonts w:ascii="Arial"/>
        </w:rPr>
      </w:pPr>
    </w:p>
    <w:p>
      <w:pPr>
        <w:spacing w:line="246" w:lineRule="auto"/>
        <w:rPr>
          <w:rFonts w:ascii="Arial"/>
        </w:rPr>
      </w:pPr>
    </w:p>
    <w:p>
      <w:pPr>
        <w:spacing w:line="246" w:lineRule="auto"/>
        <w:rPr>
          <w:rFonts w:ascii="Arial"/>
        </w:rPr>
      </w:pPr>
    </w:p>
    <w:p>
      <w:pPr>
        <w:spacing w:before="102" w:line="360" w:lineRule="auto"/>
        <w:ind w:firstLine="13"/>
        <w:rPr>
          <w:rFonts w:ascii="微软雅黑" w:hAnsi="微软雅黑" w:eastAsia="微软雅黑" w:cs="微软雅黑"/>
          <w:spacing w:val="-1"/>
          <w:sz w:val="24"/>
          <w:szCs w:val="24"/>
        </w:rPr>
      </w:pPr>
      <w:bookmarkStart w:id="10" w:name="_bookmark10"/>
      <w:bookmarkEnd w:id="10"/>
      <w:r>
        <w:rPr>
          <w:rFonts w:ascii="微软雅黑" w:hAnsi="微软雅黑" w:eastAsia="微软雅黑" w:cs="微软雅黑"/>
          <w:spacing w:val="-1"/>
          <w:sz w:val="24"/>
          <w:szCs w:val="24"/>
        </w:rPr>
        <w:t>在</w:t>
      </w:r>
      <w:r>
        <w:rPr>
          <w:rFonts w:hint="eastAsia" w:ascii="微软雅黑" w:hAnsi="微软雅黑" w:eastAsia="微软雅黑" w:cs="微软雅黑"/>
          <w:spacing w:val="-1"/>
          <w:sz w:val="24"/>
          <w:szCs w:val="24"/>
        </w:rPr>
        <w:t xml:space="preserve"> </w:t>
      </w:r>
      <w:r>
        <w:rPr>
          <w:rFonts w:ascii="微软雅黑" w:hAnsi="微软雅黑" w:eastAsia="微软雅黑" w:cs="微软雅黑"/>
          <w:spacing w:val="-1"/>
          <w:sz w:val="24"/>
          <w:szCs w:val="24"/>
        </w:rPr>
        <w:t>「晒成果」 模块中，系统提供了 「目标盘算、过程与感悟、行动秀」 三部分</w:t>
      </w:r>
      <w:r>
        <w:rPr>
          <w:rFonts w:hint="eastAsia" w:ascii="微软雅黑" w:hAnsi="微软雅黑" w:eastAsia="微软雅黑" w:cs="微软雅黑"/>
          <w:spacing w:val="-1"/>
          <w:sz w:val="24"/>
          <w:szCs w:val="24"/>
        </w:rPr>
        <w:t>，</w:t>
      </w:r>
      <w:r>
        <w:rPr>
          <w:rFonts w:ascii="微软雅黑" w:hAnsi="微软雅黑" w:eastAsia="微软雅黑" w:cs="微软雅黑"/>
          <w:spacing w:val="-1"/>
          <w:sz w:val="24"/>
          <w:szCs w:val="24"/>
        </w:rPr>
        <w:t>供项目团队系统化地总结实践成果并进行反馈。所有趣实践任务</w:t>
      </w:r>
      <w:r>
        <w:rPr>
          <w:rFonts w:hint="eastAsia" w:ascii="微软雅黑" w:hAnsi="微软雅黑" w:eastAsia="微软雅黑" w:cs="微软雅黑"/>
          <w:spacing w:val="-1"/>
          <w:sz w:val="24"/>
          <w:szCs w:val="24"/>
        </w:rPr>
        <w:t xml:space="preserve"> </w:t>
      </w:r>
      <w:r>
        <w:rPr>
          <w:rFonts w:ascii="微软雅黑" w:hAnsi="微软雅黑" w:eastAsia="微软雅黑" w:cs="微软雅黑"/>
          <w:spacing w:val="-1"/>
          <w:sz w:val="24"/>
          <w:szCs w:val="24"/>
        </w:rPr>
        <w:t>「晒成果」 模块的功能设定均是一致的，这是趣实践任务的最后一个模块，其中各项的填写情况会影响趣实践任务完成度的值。通过这些成果反馈，教师及评委能够更便捷有效地了解项目团队在相应项目基本面维度上所做的努力。</w:t>
      </w:r>
    </w:p>
    <w:p>
      <w:pPr>
        <w:spacing w:before="163" w:line="4672" w:lineRule="exact"/>
        <w:ind w:firstLine="12"/>
        <w:textAlignment w:val="center"/>
      </w:pPr>
      <w:r>
        <w:drawing>
          <wp:inline distT="0" distB="0" distL="0" distR="0">
            <wp:extent cx="5273675" cy="2966720"/>
            <wp:effectExtent l="0" t="0" r="9525" b="5080"/>
            <wp:docPr id="32" name="IM 32"/>
            <wp:cNvGraphicFramePr/>
            <a:graphic xmlns:a="http://schemas.openxmlformats.org/drawingml/2006/main">
              <a:graphicData uri="http://schemas.openxmlformats.org/drawingml/2006/picture">
                <pic:pic xmlns:pic="http://schemas.openxmlformats.org/drawingml/2006/picture">
                  <pic:nvPicPr>
                    <pic:cNvPr id="32" name="IM 32"/>
                    <pic:cNvPicPr/>
                  </pic:nvPicPr>
                  <pic:blipFill>
                    <a:blip r:embed="rId71"/>
                    <a:stretch>
                      <a:fillRect/>
                    </a:stretch>
                  </pic:blipFill>
                  <pic:spPr>
                    <a:xfrm>
                      <a:off x="0" y="0"/>
                      <a:ext cx="5274170" cy="2966720"/>
                    </a:xfrm>
                    <a:prstGeom prst="rect">
                      <a:avLst/>
                    </a:prstGeom>
                  </pic:spPr>
                </pic:pic>
              </a:graphicData>
            </a:graphic>
          </wp:inline>
        </w:drawing>
      </w:r>
    </w:p>
    <w:p>
      <w:pPr>
        <w:spacing w:line="288" w:lineRule="auto"/>
        <w:rPr>
          <w:rFonts w:ascii="Arial"/>
        </w:rPr>
      </w:pPr>
    </w:p>
    <w:p>
      <w:pPr>
        <w:spacing w:line="289" w:lineRule="auto"/>
        <w:rPr>
          <w:rFonts w:ascii="Arial"/>
        </w:rPr>
      </w:pPr>
    </w:p>
    <w:p>
      <w:pPr>
        <w:spacing w:line="289" w:lineRule="auto"/>
        <w:rPr>
          <w:rFonts w:ascii="Arial"/>
        </w:rPr>
      </w:pPr>
    </w:p>
    <w:p>
      <w:pPr>
        <w:spacing w:line="289" w:lineRule="auto"/>
        <w:rPr>
          <w:rFonts w:ascii="Arial"/>
        </w:rPr>
      </w:pPr>
    </w:p>
    <w:p>
      <w:pPr>
        <w:spacing w:before="138" w:line="180" w:lineRule="auto"/>
        <w:ind w:firstLine="34"/>
        <w:outlineLvl w:val="6"/>
        <w:rPr>
          <w:rFonts w:ascii="微软雅黑" w:hAnsi="微软雅黑" w:eastAsia="微软雅黑" w:cs="微软雅黑"/>
          <w:b/>
          <w:bCs/>
          <w:spacing w:val="-10"/>
          <w:sz w:val="36"/>
          <w:szCs w:val="36"/>
        </w:rPr>
      </w:pPr>
      <w:r>
        <w:rPr>
          <w:rFonts w:hint="eastAsia" w:ascii="微软雅黑" w:hAnsi="微软雅黑" w:eastAsia="微软雅黑" w:cs="微软雅黑"/>
          <w:b/>
          <w:bCs/>
          <w:spacing w:val="-10"/>
          <w:sz w:val="36"/>
          <w:szCs w:val="36"/>
        </w:rPr>
        <w:t>六、</w:t>
      </w:r>
      <w:r>
        <w:rPr>
          <w:rFonts w:ascii="微软雅黑" w:hAnsi="微软雅黑" w:eastAsia="微软雅黑" w:cs="微软雅黑"/>
          <w:b/>
          <w:bCs/>
          <w:spacing w:val="-10"/>
          <w:sz w:val="36"/>
          <w:szCs w:val="36"/>
        </w:rPr>
        <w:t xml:space="preserve">  </w:t>
      </w:r>
      <w:r>
        <w:rPr>
          <w:rFonts w:hint="eastAsia" w:ascii="微软雅黑" w:hAnsi="微软雅黑" w:eastAsia="微软雅黑" w:cs="微软雅黑"/>
          <w:b/>
          <w:bCs/>
          <w:spacing w:val="-10"/>
          <w:sz w:val="36"/>
          <w:szCs w:val="36"/>
        </w:rPr>
        <w:t>常见问题</w:t>
      </w:r>
    </w:p>
    <w:p>
      <w:pPr>
        <w:spacing w:line="368" w:lineRule="auto"/>
        <w:rPr>
          <w:rFonts w:ascii="Arial"/>
        </w:rPr>
      </w:pPr>
    </w:p>
    <w:p>
      <w:pPr>
        <w:spacing w:before="138" w:line="180" w:lineRule="auto"/>
        <w:ind w:firstLine="34"/>
        <w:outlineLvl w:val="6"/>
        <w:rPr>
          <w:rFonts w:ascii="微软雅黑" w:hAnsi="微软雅黑" w:eastAsia="微软雅黑" w:cs="微软雅黑"/>
          <w:sz w:val="32"/>
          <w:szCs w:val="32"/>
        </w:rPr>
      </w:pPr>
      <w:r>
        <w:rPr>
          <w:rFonts w:ascii="Cambria" w:hAnsi="Cambria" w:eastAsia="Cambria" w:cs="Cambria"/>
          <w:b/>
          <w:bCs/>
          <w:spacing w:val="-10"/>
          <w:sz w:val="32"/>
          <w:szCs w:val="32"/>
        </w:rPr>
        <w:t>1</w:t>
      </w:r>
      <w:r>
        <w:rPr>
          <w:rFonts w:ascii="Cambria" w:hAnsi="Cambria" w:eastAsia="Cambria" w:cs="Cambria"/>
          <w:spacing w:val="-23"/>
          <w:sz w:val="32"/>
          <w:szCs w:val="32"/>
        </w:rPr>
        <w:t xml:space="preserve"> </w:t>
      </w:r>
      <w:r>
        <w:rPr>
          <w:rFonts w:ascii="宋体" w:hAnsi="宋体" w:cs="宋体"/>
          <w:spacing w:val="-10"/>
          <w:sz w:val="32"/>
          <w:szCs w:val="32"/>
          <w14:textOutline w14:w="5613" w14:cap="flat" w14:cmpd="sng" w14:algn="ctr">
            <w14:solidFill>
              <w14:srgbClr w14:val="000000"/>
            </w14:solidFill>
            <w14:prstDash w14:val="solid"/>
            <w14:miter w14:val="0"/>
          </w14:textOutline>
        </w:rPr>
        <w:t>、</w:t>
      </w:r>
      <w:r>
        <w:rPr>
          <w:rFonts w:ascii="宋体" w:hAnsi="宋体" w:cs="宋体"/>
          <w:spacing w:val="-21"/>
          <w:sz w:val="32"/>
          <w:szCs w:val="32"/>
        </w:rPr>
        <w:t xml:space="preserve"> </w:t>
      </w:r>
      <w:r>
        <w:rPr>
          <w:rFonts w:ascii="微软雅黑" w:hAnsi="微软雅黑" w:eastAsia="微软雅黑" w:cs="微软雅黑"/>
          <w:b/>
          <w:bCs/>
          <w:spacing w:val="-10"/>
          <w:sz w:val="32"/>
          <w:szCs w:val="32"/>
        </w:rPr>
        <w:t>平台建议使用的浏览器有哪些？</w:t>
      </w:r>
    </w:p>
    <w:p>
      <w:pPr>
        <w:spacing w:line="250" w:lineRule="auto"/>
        <w:rPr>
          <w:rFonts w:ascii="Arial"/>
        </w:rPr>
      </w:pPr>
    </w:p>
    <w:p>
      <w:pPr>
        <w:spacing w:before="103" w:line="360" w:lineRule="auto"/>
        <w:ind w:firstLine="13"/>
        <w:rPr>
          <w:rFonts w:ascii="微软雅黑" w:hAnsi="微软雅黑" w:eastAsia="微软雅黑" w:cs="微软雅黑"/>
          <w:spacing w:val="-1"/>
          <w:sz w:val="24"/>
          <w:szCs w:val="24"/>
        </w:rPr>
      </w:pPr>
      <w:r>
        <w:rPr>
          <w:rFonts w:ascii="微软雅黑" w:hAnsi="微软雅黑" w:eastAsia="微软雅黑" w:cs="微软雅黑"/>
          <w:spacing w:val="-1"/>
          <w:sz w:val="24"/>
          <w:szCs w:val="24"/>
        </w:rPr>
        <w:t>我们建议您使用最新版本的 chrome 浏览器访问简创云赛事辅导系统，或使用最新版本的 chromium 内核浏览器（ 360、 QQ 等） 也可，由于浏览器厂商及版本众多，平台无法兼顾所有浏览器中的页面显示效果，部分版本较低的浏览器中可能出现无法访问、页面错乱等情况，敬请谅解。</w:t>
      </w:r>
    </w:p>
    <w:p>
      <w:pPr>
        <w:sectPr>
          <w:headerReference r:id="rId32" w:type="default"/>
          <w:pgSz w:w="11900" w:h="16840"/>
          <w:pgMar w:top="400" w:right="1785" w:bottom="0" w:left="1785" w:header="0" w:footer="0" w:gutter="0"/>
          <w:cols w:space="720" w:num="1"/>
        </w:sectPr>
      </w:pPr>
    </w:p>
    <w:p>
      <w:pPr>
        <w:spacing w:line="268" w:lineRule="auto"/>
        <w:rPr>
          <w:rFonts w:ascii="Arial"/>
        </w:rPr>
      </w:pPr>
    </w:p>
    <w:p>
      <w:pPr>
        <w:spacing w:line="268" w:lineRule="auto"/>
        <w:rPr>
          <w:rFonts w:ascii="Arial"/>
        </w:rPr>
      </w:pPr>
    </w:p>
    <w:p>
      <w:pPr>
        <w:spacing w:line="268" w:lineRule="auto"/>
        <w:rPr>
          <w:rFonts w:ascii="Arial"/>
        </w:rPr>
      </w:pPr>
    </w:p>
    <w:p>
      <w:pPr>
        <w:spacing w:line="269" w:lineRule="auto"/>
        <w:rPr>
          <w:rFonts w:ascii="Arial"/>
        </w:rPr>
      </w:pPr>
    </w:p>
    <w:p>
      <w:pPr>
        <w:spacing w:before="138" w:line="180" w:lineRule="auto"/>
        <w:ind w:firstLine="27"/>
        <w:outlineLvl w:val="6"/>
        <w:rPr>
          <w:rFonts w:ascii="微软雅黑" w:hAnsi="微软雅黑" w:eastAsia="微软雅黑" w:cs="微软雅黑"/>
          <w:sz w:val="32"/>
          <w:szCs w:val="32"/>
        </w:rPr>
      </w:pPr>
      <w:bookmarkStart w:id="11" w:name="_bookmark11"/>
      <w:bookmarkEnd w:id="11"/>
      <w:bookmarkStart w:id="12" w:name="_bookmark13"/>
      <w:bookmarkEnd w:id="12"/>
      <w:bookmarkStart w:id="13" w:name="_bookmark12"/>
      <w:bookmarkEnd w:id="13"/>
      <w:r>
        <w:rPr>
          <w:rFonts w:ascii="Cambria" w:hAnsi="Cambria" w:eastAsia="Cambria" w:cs="Cambria"/>
          <w:b/>
          <w:bCs/>
          <w:spacing w:val="-8"/>
          <w:sz w:val="32"/>
          <w:szCs w:val="32"/>
        </w:rPr>
        <w:t>2</w:t>
      </w:r>
      <w:r>
        <w:rPr>
          <w:rFonts w:ascii="Cambria" w:hAnsi="Cambria" w:eastAsia="Cambria" w:cs="Cambria"/>
          <w:spacing w:val="-21"/>
          <w:sz w:val="32"/>
          <w:szCs w:val="32"/>
        </w:rPr>
        <w:t xml:space="preserve"> </w:t>
      </w:r>
      <w:r>
        <w:rPr>
          <w:rFonts w:ascii="宋体" w:hAnsi="宋体" w:cs="宋体"/>
          <w:spacing w:val="-8"/>
          <w:sz w:val="32"/>
          <w:szCs w:val="32"/>
          <w14:textOutline w14:w="5613" w14:cap="flat" w14:cmpd="sng" w14:algn="ctr">
            <w14:solidFill>
              <w14:srgbClr w14:val="000000"/>
            </w14:solidFill>
            <w14:prstDash w14:val="solid"/>
            <w14:miter w14:val="0"/>
          </w14:textOutline>
        </w:rPr>
        <w:t>、</w:t>
      </w:r>
      <w:r>
        <w:rPr>
          <w:rFonts w:ascii="宋体" w:hAnsi="宋体" w:cs="宋体"/>
          <w:spacing w:val="-25"/>
          <w:sz w:val="32"/>
          <w:szCs w:val="32"/>
        </w:rPr>
        <w:t xml:space="preserve"> </w:t>
      </w:r>
      <w:r>
        <w:rPr>
          <w:rFonts w:ascii="微软雅黑" w:hAnsi="微软雅黑" w:eastAsia="微软雅黑" w:cs="微软雅黑"/>
          <w:b/>
          <w:bCs/>
          <w:spacing w:val="-8"/>
          <w:sz w:val="32"/>
          <w:szCs w:val="32"/>
        </w:rPr>
        <w:t>为什么我找不到赛事辅导系统的入口？</w:t>
      </w:r>
    </w:p>
    <w:p>
      <w:pPr>
        <w:spacing w:line="287" w:lineRule="auto"/>
        <w:rPr>
          <w:rFonts w:ascii="Arial"/>
        </w:rPr>
      </w:pPr>
    </w:p>
    <w:p>
      <w:pPr>
        <w:spacing w:before="103" w:line="360" w:lineRule="auto"/>
        <w:ind w:left="12" w:right="159"/>
        <w:rPr>
          <w:rFonts w:ascii="微软雅黑" w:hAnsi="微软雅黑" w:eastAsia="微软雅黑" w:cs="微软雅黑"/>
          <w:spacing w:val="-1"/>
          <w:sz w:val="24"/>
          <w:szCs w:val="24"/>
        </w:rPr>
      </w:pPr>
      <w:r>
        <w:rPr>
          <w:rFonts w:ascii="微软雅黑" w:hAnsi="微软雅黑" w:eastAsia="微软雅黑" w:cs="微软雅黑"/>
          <w:spacing w:val="-1"/>
          <w:sz w:val="24"/>
          <w:szCs w:val="24"/>
        </w:rPr>
        <w:t>您登录简创云平台后，需认证为贵校的学生用户，且在贵校已被授权赛事辅导产品时，才可看到赛事辅导系统入口。如贵校教师已创建赛事辅导活动则产品授权肯定已完成，如您尚未完成认证，则请先认证为贵校的学生用户。</w:t>
      </w:r>
    </w:p>
    <w:p>
      <w:pPr>
        <w:spacing w:before="265" w:line="186" w:lineRule="auto"/>
        <w:ind w:firstLine="30"/>
        <w:outlineLvl w:val="6"/>
        <w:rPr>
          <w:rFonts w:ascii="微软雅黑" w:hAnsi="微软雅黑" w:eastAsia="微软雅黑" w:cs="微软雅黑"/>
          <w:sz w:val="32"/>
          <w:szCs w:val="32"/>
        </w:rPr>
      </w:pPr>
      <w:r>
        <w:rPr>
          <w:rFonts w:ascii="Cambria" w:hAnsi="Cambria" w:eastAsia="Cambria" w:cs="Cambria"/>
          <w:b/>
          <w:bCs/>
          <w:spacing w:val="-5"/>
          <w:sz w:val="32"/>
          <w:szCs w:val="32"/>
        </w:rPr>
        <w:t>3</w:t>
      </w:r>
      <w:r>
        <w:rPr>
          <w:rFonts w:ascii="Cambria" w:hAnsi="Cambria" w:eastAsia="Cambria" w:cs="Cambria"/>
          <w:spacing w:val="-37"/>
          <w:sz w:val="32"/>
          <w:szCs w:val="32"/>
        </w:rPr>
        <w:t xml:space="preserve"> </w:t>
      </w:r>
      <w:r>
        <w:rPr>
          <w:rFonts w:ascii="宋体" w:hAnsi="宋体" w:cs="宋体"/>
          <w:spacing w:val="-5"/>
          <w:sz w:val="32"/>
          <w:szCs w:val="32"/>
          <w14:textOutline w14:w="5613" w14:cap="flat" w14:cmpd="sng" w14:algn="ctr">
            <w14:solidFill>
              <w14:srgbClr w14:val="000000"/>
            </w14:solidFill>
            <w14:prstDash w14:val="solid"/>
            <w14:miter w14:val="0"/>
          </w14:textOutline>
        </w:rPr>
        <w:t>、</w:t>
      </w:r>
      <w:r>
        <w:rPr>
          <w:rFonts w:ascii="宋体" w:hAnsi="宋体" w:cs="宋体"/>
          <w:spacing w:val="-24"/>
          <w:sz w:val="32"/>
          <w:szCs w:val="32"/>
        </w:rPr>
        <w:t xml:space="preserve"> </w:t>
      </w:r>
      <w:r>
        <w:rPr>
          <w:rFonts w:ascii="微软雅黑" w:hAnsi="微软雅黑" w:eastAsia="微软雅黑" w:cs="微软雅黑"/>
          <w:b/>
          <w:bCs/>
          <w:spacing w:val="-5"/>
          <w:sz w:val="32"/>
          <w:szCs w:val="32"/>
        </w:rPr>
        <w:t>如何更新已提交项目的</w:t>
      </w:r>
      <w:r>
        <w:rPr>
          <w:rFonts w:ascii="微软雅黑" w:hAnsi="微软雅黑" w:eastAsia="微软雅黑" w:cs="微软雅黑"/>
          <w:spacing w:val="7"/>
          <w:sz w:val="32"/>
          <w:szCs w:val="32"/>
        </w:rPr>
        <w:t xml:space="preserve"> </w:t>
      </w:r>
      <w:r>
        <w:rPr>
          <w:rFonts w:ascii="微软雅黑" w:hAnsi="微软雅黑" w:eastAsia="微软雅黑" w:cs="微软雅黑"/>
          <w:b/>
          <w:bCs/>
          <w:spacing w:val="-5"/>
          <w:sz w:val="32"/>
          <w:szCs w:val="32"/>
        </w:rPr>
        <w:t>ppt？</w:t>
      </w:r>
    </w:p>
    <w:p>
      <w:pPr>
        <w:spacing w:line="346" w:lineRule="auto"/>
        <w:rPr>
          <w:rFonts w:ascii="Arial"/>
        </w:rPr>
      </w:pPr>
    </w:p>
    <w:p>
      <w:pPr>
        <w:spacing w:before="103" w:line="360" w:lineRule="auto"/>
        <w:ind w:left="11" w:right="123" w:firstLine="4"/>
        <w:rPr>
          <w:rFonts w:ascii="微软雅黑" w:hAnsi="微软雅黑" w:eastAsia="微软雅黑" w:cs="微软雅黑"/>
          <w:spacing w:val="-1"/>
          <w:sz w:val="24"/>
          <w:szCs w:val="24"/>
        </w:rPr>
      </w:pPr>
      <w:r>
        <w:rPr>
          <w:rFonts w:ascii="微软雅黑" w:hAnsi="微软雅黑" w:eastAsia="微软雅黑" w:cs="微软雅黑"/>
          <w:spacing w:val="-1"/>
          <w:sz w:val="24"/>
          <w:szCs w:val="24"/>
        </w:rPr>
        <w:t>首先，在赛事辅导系统的 「我的项目」 菜单下找到相应的项目，然后，将修改后的 ppt 项目计划书上传并保存，最后，重新提交项目至相应的赛事辅导活动即可，此时评委将看到您最新提交的项目版本。特别地 ，如当前已超出相应赛事辅导活动的项目提交截止时间，则无法再更新之前提交至该赛事辅导活动的项目 ppt。</w:t>
      </w:r>
    </w:p>
    <w:p>
      <w:pPr>
        <w:spacing w:before="268" w:line="186" w:lineRule="auto"/>
        <w:ind w:firstLine="18"/>
        <w:outlineLvl w:val="6"/>
        <w:rPr>
          <w:rFonts w:ascii="微软雅黑" w:hAnsi="微软雅黑" w:eastAsia="微软雅黑" w:cs="微软雅黑"/>
          <w:sz w:val="32"/>
          <w:szCs w:val="32"/>
        </w:rPr>
      </w:pPr>
      <w:r>
        <w:rPr>
          <w:rFonts w:ascii="Cambria" w:hAnsi="Cambria" w:eastAsia="Cambria" w:cs="Cambria"/>
          <w:b/>
          <w:bCs/>
          <w:spacing w:val="-10"/>
          <w:sz w:val="32"/>
          <w:szCs w:val="32"/>
        </w:rPr>
        <w:t>4</w:t>
      </w:r>
      <w:r>
        <w:rPr>
          <w:rFonts w:ascii="Cambria" w:hAnsi="Cambria" w:eastAsia="Cambria" w:cs="Cambria"/>
          <w:spacing w:val="-20"/>
          <w:sz w:val="32"/>
          <w:szCs w:val="32"/>
        </w:rPr>
        <w:t xml:space="preserve"> </w:t>
      </w:r>
      <w:r>
        <w:rPr>
          <w:rFonts w:ascii="宋体" w:hAnsi="宋体" w:cs="宋体"/>
          <w:spacing w:val="-10"/>
          <w:sz w:val="32"/>
          <w:szCs w:val="32"/>
          <w14:textOutline w14:w="5613" w14:cap="flat" w14:cmpd="sng" w14:algn="ctr">
            <w14:solidFill>
              <w14:srgbClr w14:val="000000"/>
            </w14:solidFill>
            <w14:prstDash w14:val="solid"/>
            <w14:miter w14:val="0"/>
          </w14:textOutline>
        </w:rPr>
        <w:t>、</w:t>
      </w:r>
      <w:r>
        <w:rPr>
          <w:rFonts w:ascii="宋体" w:hAnsi="宋体" w:cs="宋体"/>
          <w:spacing w:val="-7"/>
          <w:sz w:val="32"/>
          <w:szCs w:val="32"/>
        </w:rPr>
        <w:t xml:space="preserve"> </w:t>
      </w:r>
      <w:r>
        <w:rPr>
          <w:rFonts w:ascii="微软雅黑" w:hAnsi="微软雅黑" w:eastAsia="微软雅黑" w:cs="微软雅黑"/>
          <w:b/>
          <w:bCs/>
          <w:spacing w:val="-10"/>
          <w:sz w:val="32"/>
          <w:szCs w:val="32"/>
        </w:rPr>
        <w:t>ppt</w:t>
      </w:r>
      <w:r>
        <w:rPr>
          <w:rFonts w:ascii="微软雅黑" w:hAnsi="微软雅黑" w:eastAsia="微软雅黑" w:cs="微软雅黑"/>
          <w:spacing w:val="-11"/>
          <w:sz w:val="32"/>
          <w:szCs w:val="32"/>
        </w:rPr>
        <w:t xml:space="preserve"> </w:t>
      </w:r>
      <w:r>
        <w:rPr>
          <w:rFonts w:ascii="微软雅黑" w:hAnsi="微软雅黑" w:eastAsia="微软雅黑" w:cs="微软雅黑"/>
          <w:b/>
          <w:bCs/>
          <w:spacing w:val="-10"/>
          <w:sz w:val="32"/>
          <w:szCs w:val="32"/>
        </w:rPr>
        <w:t>超出</w:t>
      </w:r>
      <w:r>
        <w:rPr>
          <w:rFonts w:ascii="微软雅黑" w:hAnsi="微软雅黑" w:eastAsia="微软雅黑" w:cs="微软雅黑"/>
          <w:spacing w:val="11"/>
          <w:sz w:val="32"/>
          <w:szCs w:val="32"/>
        </w:rPr>
        <w:t xml:space="preserve"> </w:t>
      </w:r>
      <w:r>
        <w:rPr>
          <w:rFonts w:ascii="微软雅黑" w:hAnsi="微软雅黑" w:eastAsia="微软雅黑" w:cs="微软雅黑"/>
          <w:b/>
          <w:bCs/>
          <w:spacing w:val="-10"/>
          <w:sz w:val="32"/>
          <w:szCs w:val="32"/>
        </w:rPr>
        <w:t>50M</w:t>
      </w:r>
      <w:r>
        <w:rPr>
          <w:rFonts w:ascii="微软雅黑" w:hAnsi="微软雅黑" w:eastAsia="微软雅黑" w:cs="微软雅黑"/>
          <w:spacing w:val="-11"/>
          <w:sz w:val="32"/>
          <w:szCs w:val="32"/>
        </w:rPr>
        <w:t xml:space="preserve"> </w:t>
      </w:r>
      <w:r>
        <w:rPr>
          <w:rFonts w:ascii="微软雅黑" w:hAnsi="微软雅黑" w:eastAsia="微软雅黑" w:cs="微软雅黑"/>
          <w:b/>
          <w:bCs/>
          <w:spacing w:val="-10"/>
          <w:sz w:val="32"/>
          <w:szCs w:val="32"/>
        </w:rPr>
        <w:t>无法上传该怎么办？</w:t>
      </w:r>
    </w:p>
    <w:p>
      <w:pPr>
        <w:spacing w:line="301" w:lineRule="auto"/>
        <w:rPr>
          <w:rFonts w:ascii="Arial"/>
        </w:rPr>
      </w:pPr>
    </w:p>
    <w:p>
      <w:pPr>
        <w:spacing w:before="103" w:line="360" w:lineRule="auto"/>
        <w:ind w:left="11" w:right="81" w:firstLine="2"/>
        <w:rPr>
          <w:rFonts w:ascii="微软雅黑" w:hAnsi="微软雅黑" w:eastAsia="微软雅黑" w:cs="微软雅黑"/>
          <w:spacing w:val="-1"/>
          <w:sz w:val="24"/>
          <w:szCs w:val="24"/>
        </w:rPr>
      </w:pPr>
      <w:r>
        <w:rPr>
          <w:rFonts w:ascii="微软雅黑" w:hAnsi="微软雅黑" w:eastAsia="微软雅黑" w:cs="微软雅黑"/>
          <w:spacing w:val="-1"/>
          <w:sz w:val="24"/>
          <w:szCs w:val="24"/>
        </w:rPr>
        <w:t xml:space="preserve">一般情况下，建议项目 ppt 不超过 35 页且不大于 50M，页数过多则不适用于项目路演，文件过大则会影响评委端查看 ppt 时的加载速度。如项目的 ppt 超 过 50M 且来不及修改，首先建议您将其中的视频、音频、动画等较占用空间的内容移除，项目 ppt 在评委端会转化为图片进行展示，视频、音频、动画等实际也无法播放；如以上操作仍无法令项目 ppt 小于 50M，则您可自行使用 </w:t>
      </w:r>
      <w:r>
        <w:rPr>
          <w:rFonts w:hint="eastAsia" w:ascii="微软雅黑" w:hAnsi="微软雅黑" w:eastAsia="微软雅黑" w:cs="微软雅黑"/>
          <w:spacing w:val="-1"/>
          <w:sz w:val="24"/>
          <w:szCs w:val="24"/>
        </w:rPr>
        <w:t>POWERPOINT</w:t>
      </w:r>
      <w:r>
        <w:rPr>
          <w:rFonts w:ascii="微软雅黑" w:hAnsi="微软雅黑" w:eastAsia="微软雅黑" w:cs="微软雅黑"/>
          <w:spacing w:val="-1"/>
          <w:sz w:val="24"/>
          <w:szCs w:val="24"/>
        </w:rPr>
        <w:t xml:space="preserve">或 </w:t>
      </w:r>
      <w:r>
        <w:rPr>
          <w:rFonts w:hint="eastAsia" w:ascii="微软雅黑" w:hAnsi="微软雅黑" w:eastAsia="微软雅黑" w:cs="微软雅黑"/>
          <w:spacing w:val="-1"/>
          <w:sz w:val="24"/>
          <w:szCs w:val="24"/>
        </w:rPr>
        <w:t>WPS</w:t>
      </w:r>
      <w:r>
        <w:rPr>
          <w:rFonts w:ascii="微软雅黑" w:hAnsi="微软雅黑" w:eastAsia="微软雅黑" w:cs="微软雅黑"/>
          <w:spacing w:val="-1"/>
          <w:sz w:val="24"/>
          <w:szCs w:val="24"/>
        </w:rPr>
        <w:t>等软件将 ppt 导出为图片，然后重新按顺序用导出的图片替换相应的 ppt页面，此操作基本可以削减绝大部分 ppt 的文件大小。</w:t>
      </w:r>
    </w:p>
    <w:p>
      <w:pPr>
        <w:sectPr>
          <w:headerReference r:id="rId33" w:type="default"/>
          <w:pgSz w:w="11900" w:h="16840"/>
          <w:pgMar w:top="400" w:right="1785" w:bottom="0" w:left="1785" w:header="0" w:footer="0" w:gutter="0"/>
          <w:cols w:space="720" w:num="1"/>
        </w:sectPr>
      </w:pPr>
    </w:p>
    <w:p>
      <w:pPr>
        <w:spacing w:line="268" w:lineRule="auto"/>
        <w:rPr>
          <w:rFonts w:ascii="Arial"/>
        </w:rPr>
      </w:pPr>
    </w:p>
    <w:p>
      <w:pPr>
        <w:spacing w:line="268" w:lineRule="auto"/>
        <w:rPr>
          <w:rFonts w:ascii="Arial"/>
        </w:rPr>
      </w:pPr>
    </w:p>
    <w:p>
      <w:pPr>
        <w:spacing w:line="268" w:lineRule="auto"/>
        <w:rPr>
          <w:rFonts w:ascii="Arial"/>
        </w:rPr>
      </w:pPr>
    </w:p>
    <w:p>
      <w:pPr>
        <w:spacing w:line="269" w:lineRule="auto"/>
        <w:rPr>
          <w:rFonts w:ascii="Arial"/>
        </w:rPr>
      </w:pPr>
    </w:p>
    <w:p>
      <w:pPr>
        <w:spacing w:before="137" w:line="180" w:lineRule="auto"/>
        <w:ind w:firstLine="34"/>
        <w:outlineLvl w:val="6"/>
        <w:rPr>
          <w:rFonts w:ascii="微软雅黑" w:hAnsi="微软雅黑" w:eastAsia="微软雅黑" w:cs="微软雅黑"/>
          <w:sz w:val="32"/>
          <w:szCs w:val="32"/>
        </w:rPr>
      </w:pPr>
      <w:bookmarkStart w:id="14" w:name="_bookmark14"/>
      <w:bookmarkEnd w:id="14"/>
      <w:r>
        <w:rPr>
          <w:rFonts w:ascii="Cambria" w:hAnsi="Cambria" w:eastAsia="Cambria" w:cs="Cambria"/>
          <w:b/>
          <w:bCs/>
          <w:spacing w:val="-13"/>
          <w:sz w:val="32"/>
          <w:szCs w:val="32"/>
        </w:rPr>
        <w:t>5</w:t>
      </w:r>
      <w:r>
        <w:rPr>
          <w:rFonts w:ascii="Cambria" w:hAnsi="Cambria" w:eastAsia="Cambria" w:cs="Cambria"/>
          <w:spacing w:val="-33"/>
          <w:sz w:val="32"/>
          <w:szCs w:val="32"/>
        </w:rPr>
        <w:t xml:space="preserve"> </w:t>
      </w:r>
      <w:r>
        <w:rPr>
          <w:rFonts w:ascii="宋体" w:hAnsi="宋体" w:cs="宋体"/>
          <w:spacing w:val="-13"/>
          <w:sz w:val="32"/>
          <w:szCs w:val="32"/>
          <w14:textOutline w14:w="5613" w14:cap="flat" w14:cmpd="sng" w14:algn="ctr">
            <w14:solidFill>
              <w14:srgbClr w14:val="000000"/>
            </w14:solidFill>
            <w14:prstDash w14:val="solid"/>
            <w14:miter w14:val="0"/>
          </w14:textOutline>
        </w:rPr>
        <w:t>、</w:t>
      </w:r>
      <w:r>
        <w:rPr>
          <w:rFonts w:ascii="宋体" w:hAnsi="宋体" w:cs="宋体"/>
          <w:spacing w:val="-24"/>
          <w:sz w:val="32"/>
          <w:szCs w:val="32"/>
        </w:rPr>
        <w:t xml:space="preserve"> </w:t>
      </w:r>
      <w:r>
        <w:rPr>
          <w:rFonts w:ascii="微软雅黑" w:hAnsi="微软雅黑" w:eastAsia="微软雅黑" w:cs="微软雅黑"/>
          <w:b/>
          <w:bCs/>
          <w:spacing w:val="-13"/>
          <w:sz w:val="32"/>
          <w:szCs w:val="32"/>
        </w:rPr>
        <w:t>是否支持删除项目？</w:t>
      </w:r>
    </w:p>
    <w:p>
      <w:pPr>
        <w:spacing w:line="288" w:lineRule="auto"/>
        <w:rPr>
          <w:rFonts w:ascii="Arial"/>
        </w:rPr>
      </w:pPr>
    </w:p>
    <w:p>
      <w:pPr>
        <w:spacing w:before="103" w:line="360" w:lineRule="auto"/>
        <w:ind w:left="13" w:right="159" w:firstLine="20"/>
        <w:rPr>
          <w:rFonts w:ascii="微软雅黑" w:hAnsi="微软雅黑" w:eastAsia="微软雅黑" w:cs="微软雅黑"/>
          <w:spacing w:val="-1"/>
          <w:sz w:val="24"/>
          <w:szCs w:val="24"/>
        </w:rPr>
        <w:sectPr>
          <w:pgSz w:w="11906" w:h="16838"/>
          <w:pgMar w:top="1440" w:right="1800" w:bottom="1440" w:left="1800" w:header="851" w:footer="992" w:gutter="0"/>
          <w:cols w:space="425" w:num="1"/>
          <w:docGrid w:type="lines" w:linePitch="312" w:charSpace="0"/>
        </w:sectPr>
      </w:pPr>
      <w:r>
        <w:rPr>
          <w:rFonts w:ascii="微软雅黑" w:hAnsi="微软雅黑" w:eastAsia="微软雅黑" w:cs="微软雅黑"/>
          <w:spacing w:val="-1"/>
          <w:sz w:val="24"/>
          <w:szCs w:val="24"/>
        </w:rPr>
        <w:t>由于项目与赛事辅导活动之间关联关系的原因，目前暂不支持您删除自己已创 建的项目，仅支持对项目进行编辑。如确有必要删除一个项目，建议您直接将其项目内容修改为一个新的项目以达到相同的效果。</w:t>
      </w:r>
    </w:p>
    <w:p>
      <w:pPr>
        <w:spacing w:line="500" w:lineRule="exact"/>
        <w:ind w:right="420" w:rightChars="200"/>
        <w:rPr>
          <w:rFonts w:ascii="仿宋_GB2312" w:hAnsi="仿宋_GB2312" w:eastAsia="仿宋_GB2312" w:cs="仿宋_GB2312"/>
          <w:color w:val="000000" w:themeColor="text1"/>
          <w:kern w:val="0"/>
          <w:sz w:val="28"/>
          <w:szCs w:val="28"/>
          <w14:textFill>
            <w14:solidFill>
              <w14:schemeClr w14:val="tx1"/>
            </w14:solidFill>
          </w14:textFill>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altName w:val="仿宋"/>
    <w:panose1 w:val="00000000000000000000"/>
    <w:charset w:val="86"/>
    <w:family w:val="auto"/>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Calibri Light">
    <w:panose1 w:val="020F0302020204030204"/>
    <w:charset w:val="00"/>
    <w:family w:val="swiss"/>
    <w:pitch w:val="default"/>
    <w:sig w:usb0="E4002EFF" w:usb1="C000247B" w:usb2="00000009" w:usb3="00000000" w:csb0="200001FF" w:csb1="00000000"/>
  </w:font>
  <w:font w:name="方正小标宋简体">
    <w:altName w:val="微软雅黑"/>
    <w:panose1 w:val="00000000000000000000"/>
    <w:charset w:val="86"/>
    <w:family w:val="auto"/>
    <w:pitch w:val="default"/>
    <w:sig w:usb0="00000000" w:usb1="00000000" w:usb2="00000000" w:usb3="00000000" w:csb0="00040000" w:csb1="00000000"/>
  </w:font>
  <w:font w:name="微软雅黑">
    <w:panose1 w:val="020B0503020204020204"/>
    <w:charset w:val="86"/>
    <w:family w:val="auto"/>
    <w:pitch w:val="default"/>
    <w:sig w:usb0="80000287" w:usb1="2ACF3C50" w:usb2="00000016" w:usb3="00000000" w:csb0="0004001F" w:csb1="00000000"/>
  </w:font>
  <w:font w:name="AR PL SungtiL GB">
    <w:altName w:val="Microsoft JhengHei"/>
    <w:panose1 w:val="00000000000000000000"/>
    <w:charset w:val="88"/>
    <w:family w:val="swiss"/>
    <w:pitch w:val="default"/>
    <w:sig w:usb0="00000000" w:usb1="00000000" w:usb2="00000006" w:usb3="00000000" w:csb0="00100000" w:csb1="00000000"/>
  </w:font>
  <w:font w:name="Microsoft JhengHei">
    <w:panose1 w:val="020B0604030504040204"/>
    <w:charset w:val="88"/>
    <w:family w:val="auto"/>
    <w:pitch w:val="default"/>
    <w:sig w:usb0="000002A7" w:usb1="28CF4400" w:usb2="00000016" w:usb3="00000000" w:csb0="00100009" w:csb1="00000000"/>
  </w:font>
  <w:font w:name="Ume Gothic">
    <w:altName w:val="Microsoft JhengHei"/>
    <w:panose1 w:val="00000000000000000000"/>
    <w:charset w:val="88"/>
    <w:family w:val="swiss"/>
    <w:pitch w:val="default"/>
    <w:sig w:usb0="00000000" w:usb1="00000000" w:usb2="00000006" w:usb3="00000000" w:csb0="00100000" w:csb1="00000000"/>
  </w:font>
  <w:font w:name="华文细黑">
    <w:panose1 w:val="02010600040101010101"/>
    <w:charset w:val="86"/>
    <w:family w:val="auto"/>
    <w:pitch w:val="default"/>
    <w:sig w:usb0="00000287" w:usb1="080F0000" w:usb2="00000000" w:usb3="00000000" w:csb0="0004009F" w:csb1="DFD70000"/>
  </w:font>
  <w:font w:name="Cambria">
    <w:panose1 w:val="02040503050406030204"/>
    <w:charset w:val="00"/>
    <w:family w:val="roman"/>
    <w:pitch w:val="default"/>
    <w:sig w:usb0="E00006FF" w:usb1="420024FF" w:usb2="02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Pr>
    <w: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6"/>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9j2DAsAgAAV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PQa5aFrd5ZHqGj&#10;eN6ujgECtrpGUToleq3QbW1l+smI7fznvo16+hssH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r2PYMCwCAABVBAAADgAAAAAAAAABACAAAAAfAQAAZHJzL2Uyb0RvYy54bWxQSwUGAAAAAAYA&#10;BgBZAQAAvQUAAAAA&#10;">
              <v:fill on="f" focussize="0,0"/>
              <v:stroke on="f" weight="0.5pt"/>
              <v:imagedata o:title=""/>
              <o:lock v:ext="edit" aspectratio="f"/>
              <v:textbox inset="0mm,0mm,0mm,0mm" style="mso-fit-shape-to-text:t;">
                <w:txbxContent>
                  <w:p>
                    <w:pPr>
                      <w:pStyle w:val="6"/>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Pr>
    <w: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16" name="文本框 1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15875">
                        <a:noFill/>
                      </a:ln>
                    </wps:spPr>
                    <wps:txbx>
                      <w:txbxContent>
                        <w:p>
                          <w:pPr>
                            <w:pStyle w:val="6"/>
                          </w:pPr>
                          <w:r>
                            <w:rPr>
                              <w:rFonts w:hint="eastAsia"/>
                            </w:rPr>
                            <w:fldChar w:fldCharType="begin"/>
                          </w:r>
                          <w:r>
                            <w:rPr>
                              <w:rFonts w:hint="eastAsia"/>
                            </w:rPr>
                            <w:instrText xml:space="preserve"> PAGE  \* MERGEFORMAT </w:instrText>
                          </w:r>
                          <w:r>
                            <w:rPr>
                              <w:rFonts w:hint="eastAsia"/>
                            </w:rPr>
                            <w:fldChar w:fldCharType="separate"/>
                          </w:r>
                          <w:r>
                            <w:rPr>
                              <w:rFonts w:hint="eastAsia"/>
                            </w:rPr>
                            <w:t>1</w:t>
                          </w:r>
                          <w:r>
                            <w:rPr>
                              <w:rFonts w:hint="eastAsia"/>
                            </w:rPr>
                            <w:fldChar w:fldCharType="end"/>
                          </w:r>
                        </w:p>
                      </w:txbxContent>
                    </wps:txbx>
                    <wps:bodyPr wrap="none" lIns="0" tIns="0" rIns="0" bIns="0">
                      <a:spAutoFit/>
                    </wps:bodyPr>
                  </wps:wsp>
                </a:graphicData>
              </a:graphic>
            </wp:anchor>
          </w:drawing>
        </mc:Choice>
        <mc:Fallback>
          <w:pict>
            <v:shape id="文本框 14"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oaYJL0wAAAAUBAAAPAAAAAAAAAAEAIAAAACIAAABkcnMvZG93&#10;bnJldi54bWxQSwECFAAUAAAACACHTuJA+YXuGswBAACZAwAADgAAAAAAAAABACAAAAAiAQAAZHJz&#10;L2Uyb0RvYy54bWxQSwUGAAAAAAYABgBZAQAAYAUAAAAA&#10;">
              <v:fill on="f" focussize="0,0"/>
              <v:stroke on="f" weight="1.25pt"/>
              <v:imagedata o:title=""/>
              <o:lock v:ext="edit" aspectratio="f"/>
              <v:textbox inset="0mm,0mm,0mm,0mm" style="mso-fit-shape-to-text:t;">
                <w:txbxContent>
                  <w:p>
                    <w:pPr>
                      <w:pStyle w:val="6"/>
                    </w:pPr>
                    <w:r>
                      <w:rPr>
                        <w:rFonts w:hint="eastAsia"/>
                      </w:rPr>
                      <w:fldChar w:fldCharType="begin"/>
                    </w:r>
                    <w:r>
                      <w:rPr>
                        <w:rFonts w:hint="eastAsia"/>
                      </w:rPr>
                      <w:instrText xml:space="preserve"> PAGE  \* MERGEFORMAT </w:instrText>
                    </w:r>
                    <w:r>
                      <w:rPr>
                        <w:rFonts w:hint="eastAsia"/>
                      </w:rPr>
                      <w:fldChar w:fldCharType="separate"/>
                    </w:r>
                    <w:r>
                      <w:rPr>
                        <w:rFonts w:hint="eastAsia"/>
                      </w:rPr>
                      <w:t>1</w:t>
                    </w:r>
                    <w:r>
                      <w:rPr>
                        <w:rFonts w:hint="eastAsia"/>
                      </w:rP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4" w:lineRule="auto"/>
      <w:rPr>
        <w:rFonts w:ascii="Arial"/>
        <w:sz w:val="2"/>
      </w:rP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4" w:lineRule="auto"/>
      <w:rPr>
        <w:rFonts w:ascii="Arial"/>
        <w:sz w:val="2"/>
      </w:rP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4" w:lineRule="auto"/>
      <w:rPr>
        <w:rFonts w:ascii="Arial"/>
        <w:sz w:val="2"/>
      </w:rP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4" w:lineRule="auto"/>
      <w:rPr>
        <w:rFonts w:ascii="Arial"/>
        <w:sz w:val="2"/>
      </w:rP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4" w:lineRule="auto"/>
      <w:rPr>
        <w:rFonts w:ascii="Arial"/>
        <w:sz w:val="2"/>
      </w:rPr>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4" w:lineRule="auto"/>
      <w:rPr>
        <w:rFonts w:ascii="Arial"/>
        <w:sz w:val="2"/>
      </w:rPr>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4" w:lineRule="auto"/>
      <w:rPr>
        <w:rFonts w:ascii="Arial"/>
        <w:sz w:val="2"/>
      </w:rPr>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4" w:lineRule="auto"/>
      <w:rPr>
        <w:rFonts w:ascii="Arial"/>
        <w:sz w:val="2"/>
      </w:rPr>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4" w:lineRule="auto"/>
      <w:rPr>
        <w:rFonts w:ascii="Arial"/>
        <w:sz w:val="2"/>
      </w:rPr>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4" w:lineRule="auto"/>
      <w:rPr>
        <w:rFonts w:ascii="Arial"/>
        <w:sz w:val="2"/>
      </w:rPr>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4" w:lineRule="auto"/>
      <w:rPr>
        <w:rFonts w:ascii="Arial"/>
        <w:sz w:val="2"/>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4" w:lineRule="auto"/>
      <w:rPr>
        <w:rFonts w:ascii="Arial"/>
        <w:sz w:val="2"/>
      </w:rPr>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4" w:lineRule="auto"/>
      <w:rPr>
        <w:rFonts w:ascii="Arial"/>
        <w:sz w:val="2"/>
      </w:rPr>
    </w:pP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4" w:lineRule="auto"/>
      <w:rPr>
        <w:rFonts w:ascii="Arial"/>
        <w:sz w:val="2"/>
      </w:rPr>
    </w:pP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4" w:lineRule="auto"/>
      <w:rPr>
        <w:rFonts w:ascii="Arial"/>
        <w:sz w:val="2"/>
      </w:rPr>
    </w:pP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4" w:lineRule="auto"/>
      <w:rPr>
        <w:rFonts w:ascii="Arial"/>
        <w:sz w:val="2"/>
      </w:rPr>
    </w:pP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4" w:lineRule="auto"/>
      <w:rPr>
        <w:rFonts w:ascii="Arial"/>
        <w:sz w:val="2"/>
      </w:rPr>
    </w:pP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4" w:lineRule="auto"/>
      <w:rPr>
        <w:rFonts w:ascii="Arial"/>
        <w:sz w:val="2"/>
      </w:rPr>
    </w:pP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4" w:lineRule="auto"/>
      <w:rPr>
        <w:rFonts w:ascii="Arial"/>
        <w:sz w:val="2"/>
      </w:rPr>
    </w:pP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4" w:lineRule="auto"/>
      <w:rPr>
        <w:rFonts w:ascii="Arial"/>
        <w:sz w:val="2"/>
      </w:rPr>
    </w:pP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4" w:lineRule="auto"/>
      <w:rPr>
        <w:rFonts w:ascii="Arial"/>
        <w:sz w:val="2"/>
      </w:rPr>
    </w:pP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4" w:lineRule="auto"/>
      <w:rPr>
        <w:rFonts w:ascii="Arial"/>
        <w:sz w:val="2"/>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4" w:lineRule="auto"/>
      <w:rPr>
        <w:rFonts w:ascii="Arial"/>
        <w:sz w:val="2"/>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4" w:lineRule="auto"/>
      <w:rPr>
        <w:rFonts w:ascii="Arial"/>
        <w:sz w:val="2"/>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4" w:lineRule="auto"/>
      <w:rPr>
        <w:rFonts w:ascii="Arial"/>
        <w:sz w:val="2"/>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4" w:lineRule="auto"/>
      <w:rPr>
        <w:rFonts w:ascii="Arial"/>
        <w:sz w:val="2"/>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4" w:lineRule="auto"/>
      <w:rPr>
        <w:rFonts w:ascii="Arial"/>
        <w:sz w:val="2"/>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4" w:lineRule="auto"/>
      <w:rPr>
        <w:rFonts w:ascii="Arial"/>
        <w:sz w:val="2"/>
      </w:rP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4" w:lineRule="auto"/>
      <w:rPr>
        <w:rFonts w:ascii="Arial"/>
        <w:sz w:val="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3D0D6CB"/>
    <w:multiLevelType w:val="singleLevel"/>
    <w:tmpl w:val="C3D0D6CB"/>
    <w:lvl w:ilvl="0" w:tentative="0">
      <w:start w:val="1"/>
      <w:numFmt w:val="decimal"/>
      <w:lvlText w:val="%1."/>
      <w:lvlJc w:val="left"/>
      <w:pPr>
        <w:tabs>
          <w:tab w:val="left" w:pos="312"/>
        </w:tabs>
      </w:pPr>
    </w:lvl>
  </w:abstractNum>
  <w:abstractNum w:abstractNumId="1">
    <w:nsid w:val="0E9FBF44"/>
    <w:multiLevelType w:val="singleLevel"/>
    <w:tmpl w:val="0E9FBF44"/>
    <w:lvl w:ilvl="0" w:tentative="0">
      <w:start w:val="1"/>
      <w:numFmt w:val="chineseCounting"/>
      <w:suff w:val="nothing"/>
      <w:lvlText w:val="（%1）"/>
      <w:lvlJc w:val="left"/>
      <w:rPr>
        <w:rFonts w:hint="eastAsia"/>
      </w:rPr>
    </w:lvl>
  </w:abstractNum>
  <w:abstractNum w:abstractNumId="2">
    <w:nsid w:val="5627A5E8"/>
    <w:multiLevelType w:val="singleLevel"/>
    <w:tmpl w:val="5627A5E8"/>
    <w:lvl w:ilvl="0" w:tentative="0">
      <w:start w:val="1"/>
      <w:numFmt w:val="decimal"/>
      <w:suff w:val="nothing"/>
      <w:lvlText w:val="%1."/>
      <w:lvlJc w:val="left"/>
      <w:rPr>
        <w:rFonts w:cs="Times New Roman"/>
      </w:rPr>
    </w:lvl>
  </w:abstractNum>
  <w:abstractNum w:abstractNumId="3">
    <w:nsid w:val="5A41CAB3"/>
    <w:multiLevelType w:val="singleLevel"/>
    <w:tmpl w:val="5A41CAB3"/>
    <w:lvl w:ilvl="0" w:tentative="0">
      <w:start w:val="3"/>
      <w:numFmt w:val="chineseCounting"/>
      <w:suff w:val="nothing"/>
      <w:lvlText w:val="（%1）"/>
      <w:lvlJc w:val="left"/>
    </w:lvl>
  </w:abstractNum>
  <w:num w:numId="1">
    <w:abstractNumId w:val="0"/>
  </w:num>
  <w:num w:numId="2">
    <w:abstractNumId w:val="1"/>
  </w:num>
  <w:num w:numId="3">
    <w:abstractNumId w:val="2"/>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embedSystemFonts/>
  <w:bordersDoNotSurroundHeader w:val="1"/>
  <w:bordersDoNotSurroundFooter w:val="1"/>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18A30B83"/>
    <w:rsid w:val="00066B16"/>
    <w:rsid w:val="00080484"/>
    <w:rsid w:val="000A27B5"/>
    <w:rsid w:val="001A0249"/>
    <w:rsid w:val="00266852"/>
    <w:rsid w:val="002924C2"/>
    <w:rsid w:val="002D5120"/>
    <w:rsid w:val="003848C3"/>
    <w:rsid w:val="005F7975"/>
    <w:rsid w:val="0065296F"/>
    <w:rsid w:val="00775E72"/>
    <w:rsid w:val="007C155D"/>
    <w:rsid w:val="00843B82"/>
    <w:rsid w:val="008537DB"/>
    <w:rsid w:val="008945B7"/>
    <w:rsid w:val="008E7FB4"/>
    <w:rsid w:val="009355F2"/>
    <w:rsid w:val="00957C1E"/>
    <w:rsid w:val="00980C2A"/>
    <w:rsid w:val="0099509A"/>
    <w:rsid w:val="009D38FC"/>
    <w:rsid w:val="00A108F3"/>
    <w:rsid w:val="00AB13DC"/>
    <w:rsid w:val="00B37CB0"/>
    <w:rsid w:val="00B96B9E"/>
    <w:rsid w:val="00BD41CD"/>
    <w:rsid w:val="00BE3EC8"/>
    <w:rsid w:val="00C6353D"/>
    <w:rsid w:val="00C67AE2"/>
    <w:rsid w:val="00C80754"/>
    <w:rsid w:val="00CD4DAF"/>
    <w:rsid w:val="00CD6D57"/>
    <w:rsid w:val="00D4796F"/>
    <w:rsid w:val="00E46CBA"/>
    <w:rsid w:val="00F81457"/>
    <w:rsid w:val="10AD3CC0"/>
    <w:rsid w:val="1358561A"/>
    <w:rsid w:val="18A30B83"/>
    <w:rsid w:val="1B075A75"/>
    <w:rsid w:val="20DC2F6A"/>
    <w:rsid w:val="2E7003C9"/>
    <w:rsid w:val="30ED53AB"/>
    <w:rsid w:val="3140197F"/>
    <w:rsid w:val="41D44FD4"/>
    <w:rsid w:val="487E3BB9"/>
    <w:rsid w:val="533B4C2C"/>
    <w:rsid w:val="613305E6"/>
    <w:rsid w:val="67A8156F"/>
    <w:rsid w:val="6ADE08A2"/>
    <w:rsid w:val="6B6C0E3C"/>
    <w:rsid w:val="6C5A548F"/>
    <w:rsid w:val="748D523E"/>
    <w:rsid w:val="7D2F362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10" w:semiHidden="0" w:name="Title"/>
    <w:lsdException w:unhideWhenUsed="0" w:uiPriority="0" w:semiHidden="0" w:name="Closing"/>
    <w:lsdException w:unhideWhenUsed="0" w:uiPriority="0" w:semiHidden="0" w:name="Signature"/>
    <w:lsdException w:uiPriority="1"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3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Arial"/>
      <w:kern w:val="2"/>
      <w:sz w:val="21"/>
      <w:szCs w:val="22"/>
      <w:lang w:val="en-US" w:eastAsia="zh-CN" w:bidi="ar-SA"/>
    </w:rPr>
  </w:style>
  <w:style w:type="paragraph" w:styleId="2">
    <w:name w:val="heading 2"/>
    <w:basedOn w:val="1"/>
    <w:next w:val="1"/>
    <w:semiHidden/>
    <w:unhideWhenUsed/>
    <w:qFormat/>
    <w:uiPriority w:val="0"/>
    <w:pPr>
      <w:spacing w:beforeAutospacing="1" w:afterAutospacing="1"/>
      <w:jc w:val="left"/>
      <w:outlineLvl w:val="1"/>
    </w:pPr>
    <w:rPr>
      <w:rFonts w:hint="eastAsia" w:ascii="宋体" w:hAnsi="宋体" w:cs="Times New Roman"/>
      <w:b/>
      <w:bCs/>
      <w:kern w:val="0"/>
      <w:sz w:val="36"/>
      <w:szCs w:val="36"/>
    </w:rPr>
  </w:style>
  <w:style w:type="paragraph" w:styleId="3">
    <w:name w:val="heading 3"/>
    <w:basedOn w:val="1"/>
    <w:next w:val="1"/>
    <w:semiHidden/>
    <w:unhideWhenUsed/>
    <w:qFormat/>
    <w:uiPriority w:val="0"/>
    <w:pPr>
      <w:spacing w:beforeAutospacing="1" w:afterAutospacing="1"/>
      <w:jc w:val="left"/>
      <w:outlineLvl w:val="2"/>
    </w:pPr>
    <w:rPr>
      <w:rFonts w:hint="eastAsia" w:ascii="宋体" w:hAnsi="宋体" w:cs="Times New Roman"/>
      <w:b/>
      <w:bCs/>
      <w:kern w:val="0"/>
      <w:sz w:val="27"/>
      <w:szCs w:val="27"/>
    </w:rPr>
  </w:style>
  <w:style w:type="character" w:default="1" w:styleId="12">
    <w:name w:val="Default Paragraph Font"/>
    <w:semiHidden/>
    <w:unhideWhenUsed/>
    <w:uiPriority w:val="1"/>
  </w:style>
  <w:style w:type="table" w:default="1" w:styleId="10">
    <w:name w:val="Normal Table"/>
    <w:semiHidden/>
    <w:unhideWhenUsed/>
    <w:uiPriority w:val="99"/>
    <w:tblPr>
      <w:tblCellMar>
        <w:top w:w="0" w:type="dxa"/>
        <w:left w:w="108" w:type="dxa"/>
        <w:bottom w:w="0" w:type="dxa"/>
        <w:right w:w="108" w:type="dxa"/>
      </w:tblCellMar>
    </w:tblPr>
  </w:style>
  <w:style w:type="paragraph" w:styleId="4">
    <w:name w:val="Body Text"/>
    <w:basedOn w:val="1"/>
    <w:qFormat/>
    <w:uiPriority w:val="0"/>
    <w:rPr>
      <w:rFonts w:ascii="黑体" w:eastAsia="黑体"/>
      <w:bCs/>
      <w:sz w:val="32"/>
      <w:szCs w:val="32"/>
    </w:rPr>
  </w:style>
  <w:style w:type="paragraph" w:styleId="5">
    <w:name w:val="Body Text Indent"/>
    <w:basedOn w:val="1"/>
    <w:qFormat/>
    <w:uiPriority w:val="0"/>
    <w:pPr>
      <w:ind w:firstLine="560" w:firstLineChars="200"/>
    </w:pPr>
    <w:rPr>
      <w:rFonts w:ascii="仿宋_GB2312" w:eastAsia="仿宋_GB2312"/>
      <w:sz w:val="28"/>
      <w:szCs w:val="28"/>
    </w:rPr>
  </w:style>
  <w:style w:type="paragraph" w:styleId="6">
    <w:name w:val="footer"/>
    <w:basedOn w:val="1"/>
    <w:qFormat/>
    <w:uiPriority w:val="0"/>
    <w:pPr>
      <w:tabs>
        <w:tab w:val="center" w:pos="4153"/>
        <w:tab w:val="right" w:pos="8306"/>
      </w:tabs>
      <w:snapToGrid w:val="0"/>
      <w:jc w:val="left"/>
    </w:pPr>
    <w:rPr>
      <w:sz w:val="18"/>
      <w:szCs w:val="18"/>
    </w:rPr>
  </w:style>
  <w:style w:type="paragraph" w:styleId="7">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8">
    <w:name w:val="Normal (Web)"/>
    <w:basedOn w:val="1"/>
    <w:qFormat/>
    <w:uiPriority w:val="0"/>
    <w:pPr>
      <w:spacing w:beforeAutospacing="1" w:afterAutospacing="1"/>
      <w:jc w:val="left"/>
    </w:pPr>
    <w:rPr>
      <w:rFonts w:cs="Times New Roman"/>
      <w:kern w:val="0"/>
      <w:sz w:val="24"/>
    </w:rPr>
  </w:style>
  <w:style w:type="paragraph" w:styleId="9">
    <w:name w:val="Title"/>
    <w:basedOn w:val="1"/>
    <w:next w:val="1"/>
    <w:qFormat/>
    <w:uiPriority w:val="10"/>
    <w:pPr>
      <w:spacing w:before="240" w:after="60"/>
      <w:jc w:val="center"/>
      <w:outlineLvl w:val="0"/>
    </w:pPr>
    <w:rPr>
      <w:rFonts w:asciiTheme="majorHAnsi" w:hAnsiTheme="majorHAnsi" w:eastAsiaTheme="majorEastAsia" w:cstheme="majorBidi"/>
      <w:b/>
      <w:bCs/>
      <w:sz w:val="32"/>
      <w:szCs w:val="32"/>
    </w:rPr>
  </w:style>
  <w:style w:type="table" w:styleId="11">
    <w:name w:val="Table Grid"/>
    <w:basedOn w:val="10"/>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er or footer|1"/>
    <w:basedOn w:val="1"/>
    <w:qFormat/>
    <w:uiPriority w:val="0"/>
    <w:rPr>
      <w:sz w:val="17"/>
      <w:szCs w:val="17"/>
      <w:lang w:val="zh-TW" w:eastAsia="zh-TW" w:bidi="zh-TW"/>
    </w:rPr>
  </w:style>
</w:styles>
</file>

<file path=word/_rels/document.xml.rels><?xml version="1.0" encoding="UTF-8" standalone="yes"?>
<Relationships xmlns="http://schemas.openxmlformats.org/package/2006/relationships"><Relationship Id="rId9" Type="http://schemas.openxmlformats.org/officeDocument/2006/relationships/header" Target="header5.xml"/><Relationship Id="rId8" Type="http://schemas.openxmlformats.org/officeDocument/2006/relationships/header" Target="header4.xml"/><Relationship Id="rId74" Type="http://schemas.openxmlformats.org/officeDocument/2006/relationships/fontTable" Target="fontTable.xml"/><Relationship Id="rId73" Type="http://schemas.openxmlformats.org/officeDocument/2006/relationships/numbering" Target="numbering.xml"/><Relationship Id="rId72" Type="http://schemas.openxmlformats.org/officeDocument/2006/relationships/customXml" Target="../customXml/item1.xml"/><Relationship Id="rId71" Type="http://schemas.openxmlformats.org/officeDocument/2006/relationships/image" Target="media/image37.png"/><Relationship Id="rId70" Type="http://schemas.openxmlformats.org/officeDocument/2006/relationships/image" Target="media/image36.png"/><Relationship Id="rId7" Type="http://schemas.openxmlformats.org/officeDocument/2006/relationships/header" Target="header3.xml"/><Relationship Id="rId69" Type="http://schemas.openxmlformats.org/officeDocument/2006/relationships/image" Target="media/image35.png"/><Relationship Id="rId68" Type="http://schemas.openxmlformats.org/officeDocument/2006/relationships/image" Target="media/image34.png"/><Relationship Id="rId67" Type="http://schemas.openxmlformats.org/officeDocument/2006/relationships/image" Target="media/image33.png"/><Relationship Id="rId66" Type="http://schemas.openxmlformats.org/officeDocument/2006/relationships/image" Target="media/image32.png"/><Relationship Id="rId65" Type="http://schemas.openxmlformats.org/officeDocument/2006/relationships/image" Target="media/image31.png"/><Relationship Id="rId64" Type="http://schemas.openxmlformats.org/officeDocument/2006/relationships/image" Target="media/image30.png"/><Relationship Id="rId63" Type="http://schemas.openxmlformats.org/officeDocument/2006/relationships/image" Target="media/image29.png"/><Relationship Id="rId62" Type="http://schemas.openxmlformats.org/officeDocument/2006/relationships/image" Target="media/image28.png"/><Relationship Id="rId61" Type="http://schemas.openxmlformats.org/officeDocument/2006/relationships/image" Target="media/image27.png"/><Relationship Id="rId60" Type="http://schemas.openxmlformats.org/officeDocument/2006/relationships/image" Target="media/image26.png"/><Relationship Id="rId6" Type="http://schemas.openxmlformats.org/officeDocument/2006/relationships/header" Target="header2.xml"/><Relationship Id="rId59" Type="http://schemas.openxmlformats.org/officeDocument/2006/relationships/image" Target="media/image25.png"/><Relationship Id="rId58" Type="http://schemas.openxmlformats.org/officeDocument/2006/relationships/image" Target="media/image24.png"/><Relationship Id="rId57" Type="http://schemas.openxmlformats.org/officeDocument/2006/relationships/image" Target="media/image23.png"/><Relationship Id="rId56" Type="http://schemas.openxmlformats.org/officeDocument/2006/relationships/image" Target="media/image22.png"/><Relationship Id="rId55" Type="http://schemas.openxmlformats.org/officeDocument/2006/relationships/image" Target="media/image21.png"/><Relationship Id="rId54" Type="http://schemas.openxmlformats.org/officeDocument/2006/relationships/image" Target="media/image20.png"/><Relationship Id="rId53" Type="http://schemas.openxmlformats.org/officeDocument/2006/relationships/image" Target="media/image19.png"/><Relationship Id="rId52" Type="http://schemas.openxmlformats.org/officeDocument/2006/relationships/image" Target="media/image18.png"/><Relationship Id="rId51" Type="http://schemas.openxmlformats.org/officeDocument/2006/relationships/image" Target="media/image17.png"/><Relationship Id="rId50" Type="http://schemas.openxmlformats.org/officeDocument/2006/relationships/image" Target="media/image16.png"/><Relationship Id="rId5" Type="http://schemas.openxmlformats.org/officeDocument/2006/relationships/header" Target="header1.xml"/><Relationship Id="rId49" Type="http://schemas.openxmlformats.org/officeDocument/2006/relationships/image" Target="media/image15.png"/><Relationship Id="rId48" Type="http://schemas.openxmlformats.org/officeDocument/2006/relationships/image" Target="media/image14.png"/><Relationship Id="rId47" Type="http://schemas.openxmlformats.org/officeDocument/2006/relationships/image" Target="media/image13.png"/><Relationship Id="rId46" Type="http://schemas.openxmlformats.org/officeDocument/2006/relationships/image" Target="media/image12.png"/><Relationship Id="rId45" Type="http://schemas.openxmlformats.org/officeDocument/2006/relationships/image" Target="media/image11.png"/><Relationship Id="rId44" Type="http://schemas.openxmlformats.org/officeDocument/2006/relationships/image" Target="media/image10.png"/><Relationship Id="rId43" Type="http://schemas.openxmlformats.org/officeDocument/2006/relationships/image" Target="media/image9.png"/><Relationship Id="rId42" Type="http://schemas.openxmlformats.org/officeDocument/2006/relationships/image" Target="media/image8.png"/><Relationship Id="rId41" Type="http://schemas.openxmlformats.org/officeDocument/2006/relationships/image" Target="media/image7.png"/><Relationship Id="rId40" Type="http://schemas.openxmlformats.org/officeDocument/2006/relationships/image" Target="media/image6.png"/><Relationship Id="rId4" Type="http://schemas.openxmlformats.org/officeDocument/2006/relationships/footer" Target="footer2.xml"/><Relationship Id="rId39" Type="http://schemas.openxmlformats.org/officeDocument/2006/relationships/image" Target="media/image5.png"/><Relationship Id="rId38" Type="http://schemas.openxmlformats.org/officeDocument/2006/relationships/image" Target="media/image4.png"/><Relationship Id="rId37" Type="http://schemas.openxmlformats.org/officeDocument/2006/relationships/image" Target="media/image3.png"/><Relationship Id="rId36" Type="http://schemas.openxmlformats.org/officeDocument/2006/relationships/image" Target="media/image2.png"/><Relationship Id="rId35" Type="http://schemas.openxmlformats.org/officeDocument/2006/relationships/image" Target="media/image1.png"/><Relationship Id="rId34" Type="http://schemas.openxmlformats.org/officeDocument/2006/relationships/theme" Target="theme/theme1.xml"/><Relationship Id="rId33" Type="http://schemas.openxmlformats.org/officeDocument/2006/relationships/header" Target="header29.xml"/><Relationship Id="rId32" Type="http://schemas.openxmlformats.org/officeDocument/2006/relationships/header" Target="header28.xml"/><Relationship Id="rId31" Type="http://schemas.openxmlformats.org/officeDocument/2006/relationships/header" Target="header27.xml"/><Relationship Id="rId30" Type="http://schemas.openxmlformats.org/officeDocument/2006/relationships/header" Target="header26.xml"/><Relationship Id="rId3" Type="http://schemas.openxmlformats.org/officeDocument/2006/relationships/footer" Target="footer1.xml"/><Relationship Id="rId29" Type="http://schemas.openxmlformats.org/officeDocument/2006/relationships/header" Target="header25.xml"/><Relationship Id="rId28" Type="http://schemas.openxmlformats.org/officeDocument/2006/relationships/header" Target="header24.xml"/><Relationship Id="rId27" Type="http://schemas.openxmlformats.org/officeDocument/2006/relationships/header" Target="header23.xml"/><Relationship Id="rId26" Type="http://schemas.openxmlformats.org/officeDocument/2006/relationships/header" Target="header22.xml"/><Relationship Id="rId25" Type="http://schemas.openxmlformats.org/officeDocument/2006/relationships/header" Target="header21.xml"/><Relationship Id="rId24" Type="http://schemas.openxmlformats.org/officeDocument/2006/relationships/header" Target="header20.xml"/><Relationship Id="rId23" Type="http://schemas.openxmlformats.org/officeDocument/2006/relationships/header" Target="header19.xml"/><Relationship Id="rId22" Type="http://schemas.openxmlformats.org/officeDocument/2006/relationships/header" Target="header18.xml"/><Relationship Id="rId21" Type="http://schemas.openxmlformats.org/officeDocument/2006/relationships/header" Target="header17.xml"/><Relationship Id="rId20" Type="http://schemas.openxmlformats.org/officeDocument/2006/relationships/header" Target="header16.xml"/><Relationship Id="rId2" Type="http://schemas.openxmlformats.org/officeDocument/2006/relationships/settings" Target="settings.xml"/><Relationship Id="rId19" Type="http://schemas.openxmlformats.org/officeDocument/2006/relationships/header" Target="header15.xml"/><Relationship Id="rId18" Type="http://schemas.openxmlformats.org/officeDocument/2006/relationships/header" Target="header14.xml"/><Relationship Id="rId17" Type="http://schemas.openxmlformats.org/officeDocument/2006/relationships/header" Target="header13.xml"/><Relationship Id="rId16" Type="http://schemas.openxmlformats.org/officeDocument/2006/relationships/header" Target="header12.xml"/><Relationship Id="rId15" Type="http://schemas.openxmlformats.org/officeDocument/2006/relationships/header" Target="header11.xml"/><Relationship Id="rId14" Type="http://schemas.openxmlformats.org/officeDocument/2006/relationships/header" Target="header10.xml"/><Relationship Id="rId13" Type="http://schemas.openxmlformats.org/officeDocument/2006/relationships/header" Target="header9.xml"/><Relationship Id="rId12" Type="http://schemas.openxmlformats.org/officeDocument/2006/relationships/header" Target="header8.xml"/><Relationship Id="rId11" Type="http://schemas.openxmlformats.org/officeDocument/2006/relationships/header" Target="header7.xml"/><Relationship Id="rId10" Type="http://schemas.openxmlformats.org/officeDocument/2006/relationships/header" Target="header6.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70</Pages>
  <Words>16437</Words>
  <Characters>16962</Characters>
  <Lines>118</Lines>
  <Paragraphs>33</Paragraphs>
  <TotalTime>156</TotalTime>
  <ScaleCrop>false</ScaleCrop>
  <LinksUpToDate>false</LinksUpToDate>
  <CharactersWithSpaces>17755</CharactersWithSpaces>
  <Application>WPS Office_11.1.0.11566_F1E327BC-269C-435d-A152-05C5408002CA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2020-04-28T03:33:00Z</dcterms:created>
  <dc:creator>@'@</dc:creator>
  <cp:lastModifiedBy>绒绒超甜</cp:lastModifiedBy>
  <dcterms:modified xsi:type="dcterms:W3CDTF">2022-04-05T11:05:25Z</dcterms:modified>
  <dc:title>Microsoft Word - 简创云赛事辅导系统操作手册-学生.docx</dc:title>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2052-11.1.0.11566</vt:lpwstr>
  </property>
  <property fmtid="{D5CDD505-2E9C-101B-9397-08002B2CF9AE}" pid="3" name="ICV">
    <vt:lpwstr>4B4FA5F9A548440A8E189018DDF52BFF</vt:lpwstr>
  </property>
  <property fmtid="{D5CDD505-2E9C-101B-9397-08002B2CF9AE}" pid="4" name="CRO">
    <vt:lpwstr>wqlLaW5nc29mdCBQREYgdG8gV1BTIDY1</vt:lpwstr>
  </property>
  <property fmtid="{D5CDD505-2E9C-101B-9397-08002B2CF9AE}" pid="5" name="Created">
    <vt:filetime>2022-03-01T09:06:07Z</vt:filetime>
  </property>
</Properties>
</file>