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 w:cs="宋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宋体"/>
          <w:b/>
          <w:bCs/>
          <w:sz w:val="36"/>
          <w:szCs w:val="36"/>
        </w:rPr>
        <w:t>附件</w:t>
      </w:r>
      <w:r>
        <w:rPr>
          <w:rFonts w:ascii="黑体" w:hAnsi="黑体" w:eastAsia="黑体" w:cs="宋体"/>
          <w:b/>
          <w:bCs/>
          <w:sz w:val="36"/>
          <w:szCs w:val="36"/>
        </w:rPr>
        <w:t>3</w:t>
      </w:r>
      <w:r>
        <w:rPr>
          <w:rFonts w:hint="eastAsia" w:ascii="黑体" w:hAnsi="黑体" w:eastAsia="黑体" w:cs="宋体"/>
          <w:b/>
          <w:bCs/>
          <w:sz w:val="36"/>
          <w:szCs w:val="36"/>
        </w:rPr>
        <w:t>：评建办人员分工安排</w:t>
      </w:r>
    </w:p>
    <w:bookmarkEnd w:id="0"/>
    <w:p>
      <w:pPr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一、自评报告支撑材料分工安排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4230"/>
        <w:gridCol w:w="2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一级指标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办学方向与本科地位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2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培养过程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徐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教学资源与利用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教师队伍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张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学生发展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王献彪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质量保障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毛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4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42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教学成效</w:t>
            </w:r>
          </w:p>
        </w:tc>
        <w:tc>
          <w:tcPr>
            <w:tcW w:w="29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江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琦</w:t>
            </w:r>
          </w:p>
        </w:tc>
      </w:tr>
    </w:tbl>
    <w:p>
      <w:pPr>
        <w:spacing w:before="156" w:beforeLines="50"/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二、各教学单位教学资料检查联系人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4022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土木学院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王献彪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2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建规学院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江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环能学院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刘志伟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艺术学院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经管学院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张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材化学院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毛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数理学院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王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外语学院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8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机电学院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苏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9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公管学院</w:t>
            </w:r>
          </w:p>
        </w:tc>
        <w:tc>
          <w:tcPr>
            <w:tcW w:w="2841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徐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0</w:t>
            </w: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马克思主义学院</w:t>
            </w:r>
          </w:p>
        </w:tc>
        <w:tc>
          <w:tcPr>
            <w:tcW w:w="2841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周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59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</w:p>
        </w:tc>
        <w:tc>
          <w:tcPr>
            <w:tcW w:w="402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体育部</w:t>
            </w:r>
          </w:p>
        </w:tc>
        <w:tc>
          <w:tcPr>
            <w:tcW w:w="2841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三、评建办坐班人员及联系方式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07"/>
        <w:gridCol w:w="2346"/>
        <w:gridCol w:w="25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王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琳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教务处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15855110591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2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刘志伟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国际处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15855190853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3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苏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筱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电信学院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15155336930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4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周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宇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土木学院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15155110091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5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蔡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弘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公管学院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3252242255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6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徐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平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马院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7855120906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7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王献彪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材化学院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15956961756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8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张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淼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发规处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13615696591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9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毛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杰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环能学院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18805921449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0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</w:t>
            </w:r>
            <w:r>
              <w:rPr>
                <w:rFonts w:ascii="宋体" w:hAnsi="宋体" w:cs="仿宋_GB2312"/>
                <w:sz w:val="24"/>
                <w:szCs w:val="24"/>
              </w:rPr>
              <w:t>0</w:t>
            </w:r>
          </w:p>
        </w:tc>
        <w:tc>
          <w:tcPr>
            <w:tcW w:w="2207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江 </w:t>
            </w:r>
            <w:r>
              <w:rPr>
                <w:rFonts w:ascii="宋体" w:hAnsi="宋体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  <w:szCs w:val="24"/>
              </w:rPr>
              <w:t>琦</w:t>
            </w:r>
          </w:p>
        </w:tc>
        <w:tc>
          <w:tcPr>
            <w:tcW w:w="234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经管学院</w:t>
            </w:r>
          </w:p>
        </w:tc>
        <w:tc>
          <w:tcPr>
            <w:tcW w:w="2534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仿宋_GB2312"/>
                <w:sz w:val="24"/>
                <w:szCs w:val="24"/>
              </w:rPr>
            </w:pPr>
            <w:r>
              <w:rPr>
                <w:rFonts w:ascii="宋体" w:hAnsi="宋体" w:cs="仿宋_GB2312"/>
                <w:sz w:val="24"/>
                <w:szCs w:val="24"/>
              </w:rPr>
              <w:t>13856943532</w:t>
            </w:r>
          </w:p>
        </w:tc>
      </w:tr>
    </w:tbl>
    <w:p>
      <w:pPr>
        <w:spacing w:before="156" w:beforeLines="50" w:after="156" w:afterLines="50"/>
        <w:jc w:val="left"/>
        <w:rPr>
          <w:rFonts w:ascii="宋体" w:hAnsi="宋体" w:cs="仿宋_GB2312"/>
          <w:b/>
          <w:bCs/>
          <w:sz w:val="28"/>
          <w:szCs w:val="28"/>
        </w:rPr>
      </w:pPr>
      <w:r>
        <w:rPr>
          <w:rFonts w:hint="eastAsia" w:ascii="宋体" w:hAnsi="宋体" w:cs="仿宋_GB2312"/>
          <w:b/>
          <w:bCs/>
          <w:sz w:val="28"/>
          <w:szCs w:val="28"/>
        </w:rPr>
        <w:t>四、各部分负责人</w:t>
      </w:r>
    </w:p>
    <w:p>
      <w:pPr>
        <w:spacing w:before="156" w:beforeLines="50" w:after="156" w:afterLines="50"/>
        <w:ind w:firstLine="560" w:firstLineChars="200"/>
        <w:jc w:val="left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自评报告：蔡 </w:t>
      </w:r>
      <w:r>
        <w:rPr>
          <w:rFonts w:ascii="宋体" w:hAnsi="宋体" w:cs="仿宋_GB2312"/>
          <w:sz w:val="28"/>
          <w:szCs w:val="28"/>
        </w:rPr>
        <w:t xml:space="preserve"> </w:t>
      </w:r>
      <w:r>
        <w:rPr>
          <w:rFonts w:hint="eastAsia" w:ascii="宋体" w:hAnsi="宋体" w:cs="仿宋_GB2312"/>
          <w:sz w:val="28"/>
          <w:szCs w:val="28"/>
        </w:rPr>
        <w:t>弘</w:t>
      </w:r>
    </w:p>
    <w:p>
      <w:pPr>
        <w:spacing w:before="156" w:beforeLines="50" w:after="156" w:afterLines="50"/>
        <w:ind w:firstLine="560" w:firstLineChars="200"/>
        <w:jc w:val="left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支撑材料：王献彪</w:t>
      </w:r>
    </w:p>
    <w:p>
      <w:pPr>
        <w:spacing w:before="156" w:beforeLines="50" w:after="156" w:afterLines="50"/>
        <w:ind w:firstLine="560" w:firstLineChars="200"/>
        <w:jc w:val="left"/>
        <w:rPr>
          <w:rFonts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 xml:space="preserve">教学资料：王 </w:t>
      </w:r>
      <w:r>
        <w:rPr>
          <w:rFonts w:ascii="宋体" w:hAnsi="宋体" w:cs="仿宋_GB2312"/>
          <w:sz w:val="28"/>
          <w:szCs w:val="28"/>
        </w:rPr>
        <w:t xml:space="preserve"> </w:t>
      </w:r>
      <w:r>
        <w:rPr>
          <w:rFonts w:hint="eastAsia" w:ascii="宋体" w:hAnsi="宋体" w:cs="仿宋_GB2312"/>
          <w:sz w:val="28"/>
          <w:szCs w:val="28"/>
        </w:rPr>
        <w:t>琳</w:t>
      </w:r>
    </w:p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397" w:footer="73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 w:eastAsia="宋体"/>
        <w:sz w:val="21"/>
        <w:szCs w:val="21"/>
      </w:rPr>
    </w:pPr>
    <w:r>
      <w:rPr>
        <w:rFonts w:ascii="宋体" w:hAnsi="宋体" w:eastAsia="宋体"/>
        <w:sz w:val="21"/>
        <w:szCs w:val="21"/>
      </w:rPr>
      <w:fldChar w:fldCharType="begin"/>
    </w:r>
    <w:r>
      <w:rPr>
        <w:rFonts w:ascii="宋体" w:hAnsi="宋体" w:eastAsia="宋体"/>
        <w:sz w:val="21"/>
        <w:szCs w:val="21"/>
      </w:rPr>
      <w:instrText xml:space="preserve">PAGE   \* MERGEFORMAT</w:instrText>
    </w:r>
    <w:r>
      <w:rPr>
        <w:rFonts w:ascii="宋体" w:hAnsi="宋体" w:eastAsia="宋体"/>
        <w:sz w:val="21"/>
        <w:szCs w:val="21"/>
      </w:rPr>
      <w:fldChar w:fldCharType="separate"/>
    </w:r>
    <w:r>
      <w:rPr>
        <w:rFonts w:ascii="宋体" w:hAnsi="宋体" w:eastAsia="宋体"/>
        <w:sz w:val="21"/>
        <w:szCs w:val="21"/>
        <w:lang w:val="zh-CN"/>
      </w:rPr>
      <w:t>2</w:t>
    </w:r>
    <w:r>
      <w:rPr>
        <w:rFonts w:ascii="宋体" w:hAnsi="宋体" w:eastAsia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6063F"/>
    <w:rsid w:val="1826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黑体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2022-04-08T03:15:00Z</dcterms:created>
  <dc:creator>王琳、</dc:creator>
  <cp:lastModifiedBy>王琳、</cp:lastModifiedBy>
  <dcterms:modified xsi:type="dcterms:W3CDTF">2022-04-08T03:15:52Z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741BBFECAE9D479694B97B36751CC8CD</vt:lpwstr>
  </property>
</Properties>
</file>