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1E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val="en-US" w:eastAsia="zh-CN"/>
        </w:rPr>
      </w:pPr>
      <w:bookmarkStart w:id="0" w:name="_Toc144974565"/>
      <w:bookmarkStart w:id="1" w:name="_Toc455587273"/>
      <w:bookmarkStart w:id="2" w:name="_Toc342296244"/>
      <w:bookmarkStart w:id="3" w:name="_Toc152042375"/>
      <w:bookmarkStart w:id="4" w:name="_Toc445554747"/>
      <w:bookmarkStart w:id="5" w:name="_Toc179632616"/>
      <w:bookmarkStart w:id="6" w:name="_Toc455587089"/>
      <w:bookmarkStart w:id="7" w:name="_Toc152045598"/>
      <w:bookmarkStart w:id="8" w:name="_Toc466024556"/>
      <w:bookmarkStart w:id="9" w:name="_Toc342297701"/>
      <w:bookmarkStart w:id="10" w:name="_Toc342296242"/>
      <w:bookmarkStart w:id="11" w:name="_Toc241459648"/>
      <w:bookmarkStart w:id="12" w:name="_Toc342297699"/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eastAsia="zh-CN"/>
        </w:rPr>
        <w:t>安徽建筑大学202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val="en-US" w:eastAsia="zh-CN"/>
        </w:rPr>
        <w:t>教职工体检服务项目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44"/>
          <w:szCs w:val="44"/>
          <w:lang w:eastAsia="zh-CN"/>
        </w:rPr>
        <w:t>市场调研</w:t>
      </w:r>
    </w:p>
    <w:p w14:paraId="14B8F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D02F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各潜在供应商：</w:t>
      </w:r>
    </w:p>
    <w:p w14:paraId="4ADEE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我校拟于2026年招标采购教职工体检服务定点单位，现面向你单位征询相关意见，请根据工作实际填写相关情况并提出反馈意见（反馈意见可以批注形式反馈），最迟请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于2026年5月20日之前反馈，谢谢！</w:t>
      </w:r>
    </w:p>
    <w:p w14:paraId="6C47A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bookmarkStart w:id="13" w:name="_GoBack"/>
      <w:bookmarkEnd w:id="13"/>
    </w:p>
    <w:p w14:paraId="7F5E9CC3">
      <w:pPr>
        <w:pStyle w:val="4"/>
        <w:pageBreakBefore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851C6A0">
      <w:pPr>
        <w:pStyle w:val="4"/>
        <w:pageBreakBefore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29483FA">
      <w:pPr>
        <w:pStyle w:val="4"/>
        <w:pageBreakBefore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E87B1AE">
      <w:pPr>
        <w:pStyle w:val="4"/>
        <w:pageBreakBefore w:val="0"/>
        <w:kinsoku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731B0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安徽建筑大学党委教师工作部</w:t>
      </w:r>
    </w:p>
    <w:p w14:paraId="3B1DE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2026年5月15日</w:t>
      </w:r>
    </w:p>
    <w:p w14:paraId="77B7F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8D0D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3D8D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00AA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9546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B916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1AF3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17FE56A">
      <w:pPr>
        <w:pStyle w:val="3"/>
        <w:pageBreakBefore w:val="0"/>
        <w:kinsoku/>
        <w:overflowPunct/>
        <w:topLinePunct w:val="0"/>
        <w:bidi w:val="0"/>
        <w:adjustRightInd w:val="0"/>
        <w:snapToGrid w:val="0"/>
        <w:spacing w:before="0" w:beforeLines="0" w:after="0" w:afterLines="0" w:line="560" w:lineRule="exact"/>
        <w:rPr>
          <w:rFonts w:hint="eastAsia" w:ascii="宋体" w:hAnsi="宋体" w:eastAsia="宋体" w:cs="宋体"/>
          <w:sz w:val="21"/>
          <w:szCs w:val="21"/>
        </w:rPr>
      </w:pPr>
    </w:p>
    <w:p w14:paraId="161354C4">
      <w:pPr>
        <w:pageBreakBefore w:val="0"/>
        <w:kinsoku/>
        <w:overflowPunct/>
        <w:topLinePunct w:val="0"/>
        <w:bidi w:val="0"/>
        <w:spacing w:line="560" w:lineRule="exact"/>
        <w:rPr>
          <w:rFonts w:hint="eastAsia" w:ascii="宋体" w:hAnsi="宋体" w:eastAsia="宋体" w:cs="宋体"/>
          <w:sz w:val="21"/>
          <w:szCs w:val="21"/>
        </w:rPr>
      </w:pPr>
    </w:p>
    <w:p w14:paraId="5702E97E">
      <w:pPr>
        <w:pStyle w:val="4"/>
        <w:pageBreakBefore w:val="0"/>
        <w:kinsoku/>
        <w:overflowPunct/>
        <w:topLinePunct w:val="0"/>
        <w:bidi w:val="0"/>
        <w:spacing w:line="560" w:lineRule="exact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p w14:paraId="464E0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单位名称（公章）：</w:t>
      </w:r>
    </w:p>
    <w:p w14:paraId="096FC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联系人及联系方式：</w:t>
      </w:r>
    </w:p>
    <w:p w14:paraId="46C05F9C">
      <w:pPr>
        <w:pStyle w:val="3"/>
        <w:pageBreakBefore w:val="0"/>
        <w:kinsoku/>
        <w:overflowPunct/>
        <w:topLinePunct w:val="0"/>
        <w:bidi w:val="0"/>
        <w:adjustRightInd w:val="0"/>
        <w:snapToGrid w:val="0"/>
        <w:spacing w:before="0" w:beforeLines="0" w:after="0" w:afterLines="0" w:line="560" w:lineRule="exact"/>
        <w:rPr>
          <w:rFonts w:hint="eastAsia" w:ascii="宋体" w:hAnsi="宋体" w:eastAsia="宋体" w:cs="宋体"/>
          <w:sz w:val="21"/>
          <w:szCs w:val="21"/>
        </w:rPr>
      </w:pPr>
    </w:p>
    <w:p w14:paraId="3CE82616">
      <w:pPr>
        <w:pStyle w:val="3"/>
        <w:pageBreakBefore w:val="0"/>
        <w:kinsoku/>
        <w:overflowPunct/>
        <w:topLinePunct w:val="0"/>
        <w:bidi w:val="0"/>
        <w:adjustRightInd w:val="0"/>
        <w:snapToGrid w:val="0"/>
        <w:spacing w:before="0" w:beforeLines="0" w:after="0" w:afterLines="0"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 项目概况</w:t>
      </w:r>
    </w:p>
    <w:p w14:paraId="1AB5180E">
      <w:pPr>
        <w:pStyle w:val="3"/>
        <w:pageBreakBefore w:val="0"/>
        <w:kinsoku/>
        <w:overflowPunct/>
        <w:topLinePunct w:val="0"/>
        <w:bidi w:val="0"/>
        <w:adjustRightInd w:val="0"/>
        <w:snapToGrid w:val="0"/>
        <w:spacing w:before="0" w:beforeLines="0" w:after="0" w:afterLines="0" w:line="56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为本校约2000名教职工提供专业健康体检服务，通过全面的体检项目实现疾病早筛、健康评估、异常指标提示，保障教职工身体健康，体检人数按学校实际到检人数执行，整体预算控制在180万元内。</w:t>
      </w:r>
    </w:p>
    <w:p w14:paraId="3A78E30B">
      <w:pPr>
        <w:pStyle w:val="3"/>
        <w:pageBreakBefore w:val="0"/>
        <w:kinsoku/>
        <w:overflowPunct/>
        <w:topLinePunct w:val="0"/>
        <w:bidi w:val="0"/>
        <w:adjustRightInd w:val="0"/>
        <w:snapToGrid w:val="0"/>
        <w:spacing w:before="0" w:beforeLines="0" w:after="0" w:afterLines="0" w:line="560" w:lineRule="exac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服务地点：中标供应商自有体检场地（合肥市市区内，不含四县一市）。</w:t>
      </w:r>
    </w:p>
    <w:p w14:paraId="2CD6C75B">
      <w:pPr>
        <w:pStyle w:val="3"/>
        <w:pageBreakBefore w:val="0"/>
        <w:kinsoku/>
        <w:overflowPunct/>
        <w:topLinePunct w:val="0"/>
        <w:bidi w:val="0"/>
        <w:adjustRightInd w:val="0"/>
        <w:snapToGrid w:val="0"/>
        <w:spacing w:before="0" w:beforeLines="0" w:after="0" w:afterLines="0" w:line="560" w:lineRule="exac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服务期限：合同签订后1年内完成全部教职工体检及后续报告解读、健康咨询等配套服务；服务期满后，若中标人履约考核合格且学校认可，在资金保障前提下，双方协商可续签合同，最多续签2年，续签执行原合同单价。</w:t>
      </w:r>
    </w:p>
    <w:p w14:paraId="401FC7B2">
      <w:pPr>
        <w:pStyle w:val="3"/>
        <w:pageBreakBefore w:val="0"/>
        <w:kinsoku/>
        <w:overflowPunct/>
        <w:topLinePunct w:val="0"/>
        <w:bidi w:val="0"/>
        <w:adjustRightInd w:val="0"/>
        <w:snapToGrid w:val="0"/>
        <w:spacing w:before="0" w:beforeLines="0" w:after="0" w:afterLines="0" w:line="56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核心功能：完成分性别、分年龄段的标准化体检项目，提供准确的体检报告、专业的检后解读、异常指标随访，同时保障体检流程便捷、隐私保护到位。</w:t>
      </w:r>
    </w:p>
    <w:p w14:paraId="4FB83191">
      <w:pPr>
        <w:pStyle w:val="3"/>
        <w:pageBreakBefore w:val="0"/>
        <w:kinsoku/>
        <w:overflowPunct/>
        <w:topLinePunct w:val="0"/>
        <w:bidi w:val="0"/>
        <w:adjustRightInd w:val="0"/>
        <w:snapToGrid w:val="0"/>
        <w:spacing w:before="0" w:beforeLines="0" w:after="0" w:afterLines="0" w:line="56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是否分包：本项目不分包。</w:t>
      </w:r>
    </w:p>
    <w:p w14:paraId="3116A6F9">
      <w:pPr>
        <w:pStyle w:val="3"/>
        <w:pageBreakBefore w:val="0"/>
        <w:kinsoku/>
        <w:overflowPunct/>
        <w:topLinePunct w:val="0"/>
        <w:bidi w:val="0"/>
        <w:adjustRightInd w:val="0"/>
        <w:snapToGrid w:val="0"/>
        <w:spacing w:before="0" w:beforeLines="0" w:after="0" w:afterLines="0" w:line="560" w:lineRule="exact"/>
        <w:rPr>
          <w:rFonts w:hint="default" w:ascii="宋体" w:hAnsi="宋体" w:eastAsia="宋体" w:cs="宋体"/>
          <w:sz w:val="28"/>
          <w:szCs w:val="28"/>
          <w:highlight w:val="yellow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二、采购需求</w:t>
      </w:r>
      <w:r>
        <w:rPr>
          <w:rFonts w:hint="eastAsia" w:ascii="宋体" w:hAnsi="宋体" w:cs="宋体"/>
          <w:sz w:val="28"/>
          <w:szCs w:val="28"/>
          <w:highlight w:val="yellow"/>
          <w:u w:val="single"/>
          <w:lang w:val="en-US" w:eastAsia="zh-CN"/>
        </w:rPr>
        <w:t>(请对采购需求提出建议，如不满足或有其他建议，请以批注形式提出，不批注视作满足)</w:t>
      </w:r>
    </w:p>
    <w:p w14:paraId="58E1F2F6">
      <w:pPr>
        <w:pageBreakBefore w:val="0"/>
        <w:widowControl/>
        <w:tabs>
          <w:tab w:val="left" w:pos="1406"/>
        </w:tabs>
        <w:kinsoku/>
        <w:overflowPunct/>
        <w:topLinePunct w:val="0"/>
        <w:bidi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服务范围：为安徽建筑大学全体教职工提供全流程健康体检服务，包含基础体格检查、实验室检验、影像学检查、专科检查等标准化体检项目，以及体检报告编制、集中送达、健康咨询、异常指标反馈等配套服务；同时提供体检期间的便民服务（如免费早餐、集中接送等）。</w:t>
      </w:r>
    </w:p>
    <w:p w14:paraId="1DBA3CEE">
      <w:pPr>
        <w:pageBreakBefore w:val="0"/>
        <w:widowControl/>
        <w:tabs>
          <w:tab w:val="left" w:pos="1406"/>
        </w:tabs>
        <w:kinsoku/>
        <w:overflowPunct/>
        <w:topLinePunct w:val="0"/>
        <w:bidi w:val="0"/>
        <w:snapToGrid w:val="0"/>
        <w:spacing w:line="560" w:lineRule="exact"/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2.基本体检内容：</w:t>
      </w:r>
    </w:p>
    <w:tbl>
      <w:tblPr>
        <w:tblStyle w:val="5"/>
        <w:tblpPr w:leftFromText="180" w:rightFromText="180" w:vertAnchor="text" w:horzAnchor="page" w:tblpX="1982" w:tblpY="816"/>
        <w:tblOverlap w:val="never"/>
        <w:tblW w:w="83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1"/>
        <w:gridCol w:w="4322"/>
      </w:tblGrid>
      <w:tr w14:paraId="033A3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AC7A7D">
            <w:pPr>
              <w:spacing w:beforeLines="0" w:afterLine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男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性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3B5CA3">
            <w:pPr>
              <w:spacing w:beforeLines="0" w:afterLines="0"/>
              <w:ind w:right="0" w:rightChars="0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女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性</w:t>
            </w:r>
          </w:p>
        </w:tc>
      </w:tr>
      <w:tr w14:paraId="42E8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582CF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身高、体重、血压、 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80B65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身高、体重、血压、 </w:t>
            </w:r>
          </w:p>
        </w:tc>
      </w:tr>
      <w:tr w14:paraId="0ACEB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9157C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尿常规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86E138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尿常规</w:t>
            </w:r>
          </w:p>
        </w:tc>
      </w:tr>
      <w:tr w14:paraId="4D53A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4E112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大便常规+隐血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9426E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大便常规+隐血</w:t>
            </w:r>
          </w:p>
        </w:tc>
      </w:tr>
      <w:tr w14:paraId="3D96A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0B794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血常规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A65B3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血常规</w:t>
            </w:r>
          </w:p>
        </w:tc>
      </w:tr>
      <w:tr w14:paraId="00887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64EBA4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肝功能（九项） 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AF0B1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肝功能（九项） </w:t>
            </w:r>
          </w:p>
        </w:tc>
      </w:tr>
      <w:tr w14:paraId="72D3B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D6CD2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肾功能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E0FA0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肾功能</w:t>
            </w:r>
          </w:p>
        </w:tc>
      </w:tr>
      <w:tr w14:paraId="32A19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B83CB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血脂（五项）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FD147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血脂（五项）</w:t>
            </w:r>
          </w:p>
        </w:tc>
      </w:tr>
      <w:tr w14:paraId="6547D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B5937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空腹血糖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2BE62E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空腹血糖</w:t>
            </w:r>
          </w:p>
        </w:tc>
      </w:tr>
      <w:tr w14:paraId="58490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DD9056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糖化血红蛋白 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51942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糖化血红蛋白 </w:t>
            </w:r>
          </w:p>
        </w:tc>
      </w:tr>
      <w:tr w14:paraId="0217F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FDBAE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胃泌素-17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46BB2A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胃泌素-17</w:t>
            </w:r>
          </w:p>
        </w:tc>
      </w:tr>
      <w:tr w14:paraId="6E797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18DD7D7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C13呼气试验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37E68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C13呼气试验</w:t>
            </w:r>
          </w:p>
        </w:tc>
      </w:tr>
      <w:tr w14:paraId="50A84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A156E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AFP\CEA\CA199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376EF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AFP\CEA\CA199</w:t>
            </w:r>
          </w:p>
        </w:tc>
      </w:tr>
      <w:tr w14:paraId="11342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332965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男士肿瘤指标PSA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5AAA232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女士肿瘤指标CA125</w:t>
            </w:r>
          </w:p>
        </w:tc>
      </w:tr>
      <w:tr w14:paraId="7B1C0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A7F2E0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心电图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CF5AC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心电图</w:t>
            </w:r>
          </w:p>
        </w:tc>
      </w:tr>
      <w:tr w14:paraId="7728A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24179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肺Ctor 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6111F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肺Ctor </w:t>
            </w:r>
          </w:p>
        </w:tc>
      </w:tr>
      <w:tr w14:paraId="1314B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CACF41A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彩超（肝胆胰脾双肾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086A2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彩超（肝胆胰脾双肾</w:t>
            </w:r>
          </w:p>
        </w:tc>
      </w:tr>
      <w:tr w14:paraId="3EB17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B970BC3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前列腺）</w:t>
            </w: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9F976D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子宫附件）</w:t>
            </w:r>
          </w:p>
        </w:tc>
      </w:tr>
      <w:tr w14:paraId="05774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4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03CB6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甲状腺彩超</w:t>
            </w:r>
          </w:p>
        </w:tc>
        <w:tc>
          <w:tcPr>
            <w:tcW w:w="432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6CFEA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甲状腺彩超</w:t>
            </w:r>
          </w:p>
        </w:tc>
      </w:tr>
      <w:tr w14:paraId="4F042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4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  <w:noWrap w:val="0"/>
            <w:vAlign w:val="top"/>
          </w:tcPr>
          <w:p w14:paraId="7E521EF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19E944C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乳腺彩超</w:t>
            </w:r>
          </w:p>
        </w:tc>
      </w:tr>
      <w:tr w14:paraId="19F9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041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 w14:paraId="5A03283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68051A0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妇科检查</w:t>
            </w:r>
          </w:p>
        </w:tc>
      </w:tr>
      <w:tr w14:paraId="4037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04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C0C0C0" w:fill="auto"/>
            <w:noWrap w:val="0"/>
            <w:vAlign w:val="top"/>
          </w:tcPr>
          <w:p w14:paraId="09EAD5CC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noWrap w:val="0"/>
            <w:vAlign w:val="top"/>
          </w:tcPr>
          <w:p w14:paraId="3FA7980B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宫颈液基薄层细胞制片TCT（含妇检）</w:t>
            </w:r>
          </w:p>
        </w:tc>
      </w:tr>
    </w:tbl>
    <w:p w14:paraId="5F473F0C">
      <w:pPr>
        <w:pageBreakBefore w:val="0"/>
        <w:widowControl/>
        <w:tabs>
          <w:tab w:val="left" w:pos="1406"/>
        </w:tabs>
        <w:kinsoku/>
        <w:overflowPunct/>
        <w:topLinePunct w:val="0"/>
        <w:bidi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661FEEBD">
      <w:pPr>
        <w:pageBreakBefore w:val="0"/>
        <w:widowControl/>
        <w:tabs>
          <w:tab w:val="left" w:pos="1406"/>
        </w:tabs>
        <w:kinsoku/>
        <w:overflowPunct/>
        <w:topLinePunct w:val="0"/>
        <w:bidi w:val="0"/>
        <w:snapToGrid w:val="0"/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3.服务总体要求：</w:t>
      </w:r>
    </w:p>
    <w:p w14:paraId="1F888F2D">
      <w:pPr>
        <w:pageBreakBefore w:val="0"/>
        <w:widowControl/>
        <w:tabs>
          <w:tab w:val="left" w:pos="1406"/>
        </w:tabs>
        <w:kinsoku/>
        <w:overflowPunct/>
        <w:topLinePunct w:val="0"/>
        <w:bidi w:val="0"/>
        <w:snapToGrid w:val="0"/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供应商须独立完成全部体检服务，不得挂靠、外包或转包，体检医护人员、设备、场地均为供应商自有且符合国家医疗规范；</w:t>
      </w:r>
    </w:p>
    <w:p w14:paraId="7712C854">
      <w:pPr>
        <w:pageBreakBefore w:val="0"/>
        <w:widowControl/>
        <w:tabs>
          <w:tab w:val="left" w:pos="1406"/>
        </w:tabs>
        <w:kinsoku/>
        <w:overflowPunct/>
        <w:topLinePunct w:val="0"/>
        <w:bidi w:val="0"/>
        <w:snapToGrid w:val="0"/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体检流程科学合理，支持分时段、分批次预约体检，避免人员聚集，单日接待能力满足学校批次体检需求；</w:t>
      </w:r>
    </w:p>
    <w:p w14:paraId="5C9DE8E6">
      <w:pPr>
        <w:pageBreakBefore w:val="0"/>
        <w:widowControl/>
        <w:tabs>
          <w:tab w:val="left" w:pos="1406"/>
        </w:tabs>
        <w:kinsoku/>
        <w:overflowPunct/>
        <w:topLinePunct w:val="0"/>
        <w:bidi w:val="0"/>
        <w:snapToGrid w:val="0"/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体检结果真实、准确、完整，严格保护教职工个人隐私，不得泄露体检数据；</w:t>
      </w:r>
    </w:p>
    <w:p w14:paraId="120F5B6E">
      <w:pPr>
        <w:pageBreakBefore w:val="0"/>
        <w:widowControl/>
        <w:tabs>
          <w:tab w:val="left" w:pos="1406"/>
        </w:tabs>
        <w:kinsoku/>
        <w:overflowPunct/>
        <w:topLinePunct w:val="0"/>
        <w:bidi w:val="0"/>
        <w:snapToGrid w:val="0"/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及时完成体检报告编制，纸质报告统一送达学校指定地点，同时提供电子报告查询渠道；</w:t>
      </w:r>
    </w:p>
    <w:p w14:paraId="60267760">
      <w:pPr>
        <w:pageBreakBefore w:val="0"/>
        <w:widowControl/>
        <w:tabs>
          <w:tab w:val="left" w:pos="1406"/>
        </w:tabs>
        <w:kinsoku/>
        <w:overflowPunct/>
        <w:topLinePunct w:val="0"/>
        <w:bidi w:val="0"/>
        <w:snapToGrid w:val="0"/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对体检中发现的重大阳性指标，第一时间单独通知教职工本人及学校相关负责人；</w:t>
      </w:r>
    </w:p>
    <w:p w14:paraId="4B2BA44F">
      <w:pPr>
        <w:pageBreakBefore w:val="0"/>
        <w:widowControl/>
        <w:tabs>
          <w:tab w:val="left" w:pos="1406"/>
        </w:tabs>
        <w:kinsoku/>
        <w:overflowPunct/>
        <w:topLinePunct w:val="0"/>
        <w:bidi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提供检后专家咨询、健康讲座、体检数据汇总分析、近年教职工体检数据结果比对等服务，为学校教职工健康管理提供参考。</w:t>
      </w:r>
    </w:p>
    <w:p w14:paraId="4A03EF46"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服务标准及人员条件</w:t>
      </w:r>
    </w:p>
    <w:tbl>
      <w:tblPr>
        <w:tblStyle w:val="5"/>
        <w:tblpPr w:leftFromText="180" w:rightFromText="180" w:vertAnchor="text" w:horzAnchor="page" w:tblpX="1875" w:tblpY="411"/>
        <w:tblOverlap w:val="never"/>
        <w:tblW w:w="8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2016"/>
        <w:gridCol w:w="3178"/>
        <w:gridCol w:w="1818"/>
      </w:tblGrid>
      <w:tr w14:paraId="63FA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noWrap w:val="0"/>
            <w:vAlign w:val="center"/>
          </w:tcPr>
          <w:p w14:paraId="12879EB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  <w:t>服务类型</w:t>
            </w:r>
          </w:p>
        </w:tc>
        <w:tc>
          <w:tcPr>
            <w:tcW w:w="2016" w:type="dxa"/>
            <w:noWrap w:val="0"/>
            <w:vAlign w:val="center"/>
          </w:tcPr>
          <w:p w14:paraId="601C8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  <w:t>服务要求</w:t>
            </w:r>
          </w:p>
        </w:tc>
        <w:tc>
          <w:tcPr>
            <w:tcW w:w="3178" w:type="dxa"/>
            <w:noWrap w:val="0"/>
            <w:vAlign w:val="center"/>
          </w:tcPr>
          <w:p w14:paraId="7393B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  <w:t>服务标准</w:t>
            </w:r>
          </w:p>
        </w:tc>
        <w:tc>
          <w:tcPr>
            <w:tcW w:w="1818" w:type="dxa"/>
            <w:noWrap w:val="0"/>
            <w:vAlign w:val="center"/>
          </w:tcPr>
          <w:p w14:paraId="4BCE4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  <w:t>人员条件</w:t>
            </w:r>
          </w:p>
        </w:tc>
      </w:tr>
      <w:tr w14:paraId="34FB1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noWrap w:val="0"/>
            <w:vAlign w:val="center"/>
          </w:tcPr>
          <w:p w14:paraId="73301AB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 w:val="0"/>
                <w:i/>
                <w:iCs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</w:rPr>
              <w:t>安全管理</w:t>
            </w:r>
          </w:p>
        </w:tc>
        <w:tc>
          <w:tcPr>
            <w:tcW w:w="2016" w:type="dxa"/>
            <w:noWrap w:val="0"/>
            <w:vAlign w:val="center"/>
          </w:tcPr>
          <w:p w14:paraId="6BBFC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建立完善的医疗安全、院感防控、应急处置体系；体检场地设置明显安全标识，配备应急医疗设备和药品；落实隐私保护措施，体检区域分设，体检资料单独存放</w:t>
            </w:r>
          </w:p>
        </w:tc>
        <w:tc>
          <w:tcPr>
            <w:tcW w:w="3178" w:type="dxa"/>
            <w:noWrap w:val="0"/>
            <w:vAlign w:val="center"/>
          </w:tcPr>
          <w:p w14:paraId="07237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符合《健康体检管理暂行规定》《医院感染管理办法》等国家医疗安全规范；隐私保护符合《个人信息保护法》相关要求；应急处置能力达到二级以上医疗机构标准</w:t>
            </w:r>
          </w:p>
        </w:tc>
        <w:tc>
          <w:tcPr>
            <w:tcW w:w="1818" w:type="dxa"/>
            <w:noWrap w:val="0"/>
            <w:vAlign w:val="center"/>
          </w:tcPr>
          <w:p w14:paraId="45466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配备专职医疗安全管理人员（具备中级及以上医护职称）；应急处置人员为具备执业医师资格的专业医护人员，且经过应急培训考核合格</w:t>
            </w:r>
          </w:p>
        </w:tc>
      </w:tr>
      <w:tr w14:paraId="4A67C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noWrap w:val="0"/>
            <w:vAlign w:val="center"/>
          </w:tcPr>
          <w:p w14:paraId="518B4C7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</w:rPr>
              <w:t>保洁服务</w:t>
            </w:r>
          </w:p>
        </w:tc>
        <w:tc>
          <w:tcPr>
            <w:tcW w:w="2016" w:type="dxa"/>
            <w:noWrap w:val="0"/>
            <w:vAlign w:val="center"/>
          </w:tcPr>
          <w:p w14:paraId="13F89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体检场地每日定时清洁、消毒，包括检查室、等候区、卫生间、走廊等所有区域；体检用品一次性使用，非一次性用品严格消毒灭菌；保持场地整洁、通风、无异味</w:t>
            </w:r>
          </w:p>
        </w:tc>
        <w:tc>
          <w:tcPr>
            <w:tcW w:w="3178" w:type="dxa"/>
            <w:noWrap w:val="0"/>
            <w:vAlign w:val="center"/>
          </w:tcPr>
          <w:p w14:paraId="30B9B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符合医疗机构消毒技术规范，清洁消毒记录完整可追溯；一次性医疗用品符合国家医疗器械标准，无过期、伪劣产品</w:t>
            </w:r>
          </w:p>
        </w:tc>
        <w:tc>
          <w:tcPr>
            <w:tcW w:w="1818" w:type="dxa"/>
            <w:noWrap w:val="0"/>
            <w:vAlign w:val="center"/>
          </w:tcPr>
          <w:p w14:paraId="394A6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保洁人员经专业消毒培训合格，持证上岗；配备专职保洁管理人员，定期检查保洁质量</w:t>
            </w:r>
          </w:p>
        </w:tc>
      </w:tr>
    </w:tbl>
    <w:p w14:paraId="2A2FC540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5.人员要求</w:t>
      </w:r>
    </w:p>
    <w:p w14:paraId="204B3738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（1）人员最低配置数量要求。</w:t>
      </w:r>
    </w:p>
    <w:p w14:paraId="1FA1939A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配备体检团队负责人不少于1人，高级职称执业医师不少于10名、执业护士不少于15名、检验技师不少于5名、影像技师不少于4名，内科、外科、妇科、检验科、影像科各科至少有2名以上正高级职称医务专业人员，同时配备专职报告解读医师、健康咨询专家各不少于1名。</w:t>
      </w:r>
    </w:p>
    <w:p w14:paraId="3591F976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（2）其他要求。</w:t>
      </w:r>
    </w:p>
    <w:p w14:paraId="0BA733A7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所有拟投入使用医护人员均具备有效的执业医师、执业护士、技师等相关资格证书，且能提供在本单位社保参保证明；体检团队负责人具备正高职称，且有5年以上健康体检管理经验；所有服务人员均经过专业培训，服务态度良好，熟悉体检流程。（以上证明材料可以提供承诺书予以证明）</w:t>
      </w:r>
    </w:p>
    <w:p w14:paraId="415C31FE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default" w:ascii="宋体" w:hAnsi="宋体" w:cs="宋体"/>
          <w:sz w:val="28"/>
          <w:szCs w:val="28"/>
          <w:lang w:val="en-US" w:eastAsia="zh-CN"/>
        </w:rPr>
        <w:t>.物资、设备、工器具配备等要求</w:t>
      </w:r>
    </w:p>
    <w:p w14:paraId="7247DA18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医疗设备：配备符合国家医疗标准的CT机、彩超机（肝胆胰脾、甲状腺、妇科/前列腺等专项）、心电图机、全自动生化分析仪、化学发光免疫分析仪等体检所需设备，设备均为正规厂家生产，且在检定/校准有效期内；CT机不少于2台，彩超机不少于4台；拟投入使用的所有医疗设备需提供相关证明材料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或者承诺书</w:t>
      </w:r>
      <w:r>
        <w:rPr>
          <w:rFonts w:hint="default" w:ascii="宋体" w:hAnsi="宋体" w:cs="宋体"/>
          <w:sz w:val="28"/>
          <w:szCs w:val="28"/>
          <w:lang w:val="en-US" w:eastAsia="zh-CN"/>
        </w:rPr>
        <w:t>。</w:t>
      </w:r>
    </w:p>
    <w:p w14:paraId="1044C2DE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检验试剂：所有检验试剂均为国家批准上市的合格产品，在有效期内使用，试剂储存符合要求；</w:t>
      </w:r>
    </w:p>
    <w:p w14:paraId="20A3B495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体检用品：一次性体检用品（采血针、试管、手套、口罩等）足量配备，符合医用标准；</w:t>
      </w:r>
    </w:p>
    <w:p w14:paraId="342F2565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便民物资：体检现场配备足量等候座椅、饮用水、一次性水杯，为体检教职工提供免费营养早餐；</w:t>
      </w:r>
    </w:p>
    <w:p w14:paraId="7B0161A2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运输及配套设备：根据学校需求，配备专用大巴车提供教职工体检集中接送服务；配备体检报告专用运输、存放设备，确保报告完好送达；</w:t>
      </w:r>
    </w:p>
    <w:p w14:paraId="44F3C544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default" w:ascii="宋体" w:hAnsi="宋体" w:cs="宋体"/>
          <w:sz w:val="28"/>
          <w:szCs w:val="28"/>
          <w:lang w:val="en-US" w:eastAsia="zh-CN"/>
        </w:rPr>
        <w:t>信息化设备：具备完善的体检信息化管理系统，支持电子报告生成、查询、体检数据汇总分析，系统具备数据安全保护功能。</w:t>
      </w:r>
    </w:p>
    <w:p w14:paraId="0FFCAE91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7.报价要求</w:t>
      </w:r>
    </w:p>
    <w:p w14:paraId="0BE85079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本项目采用分性别单价报价方式，投标人分别报出男性教职工体检单价不超过950元/人、女性教职工体检单价不超过1050元/人，报价包含体检所有项目、体检期间便民服务（早餐、接送等）、报告编制及送达、检后咨询、健康讲座等全部服务费用，无任何额外费用；</w:t>
      </w:r>
    </w:p>
    <w:p w14:paraId="5C1EC4B3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投标人报价不得超出项目整体预算对应的人均限价，且单人报价为固定单价，合同履行期间不作调整；</w:t>
      </w:r>
    </w:p>
    <w:p w14:paraId="7CAF1286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投标人须按体检项目逐项列明单价及汇总价，报价表格式清晰，内容完整，无缺项、漏项；</w:t>
      </w:r>
    </w:p>
    <w:p w14:paraId="38ABADE0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最终结算按实际体检人数×对应性别中标单价据实结算，总结算金额不超过项目预算180万元；</w:t>
      </w:r>
    </w:p>
    <w:p w14:paraId="1DF0E6A4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报价币种为人民币，报价单位为“元/人”，保留小数点后两位。</w:t>
      </w:r>
    </w:p>
    <w:p w14:paraId="5955E77C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8.费用结算</w:t>
      </w:r>
    </w:p>
    <w:p w14:paraId="3A3EAABE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本项目分两次支付，无预付款，所有款项均在体检服务完成并验收合格后支付；</w:t>
      </w:r>
    </w:p>
    <w:p w14:paraId="61A1F9DA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第一次付款：中标人完成全体教职工集中体检工作，提交完整的体检报告（纸质+电子），经学校初步验收合格后，学校根据实际集中体检人数按中标单价结算费用，支付至结算金额的90%；</w:t>
      </w:r>
    </w:p>
    <w:p w14:paraId="67416862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第二次付款：补检工作截止后，中标人完成所有补检教职工的体检及报告编制，学校完成整体竣工验收合格后，根据实际补检人数按中标单价结算补检费用，同时支付剩余10%的集中体检结算费用，尾款一次性付清；</w:t>
      </w:r>
    </w:p>
    <w:p w14:paraId="12FB2079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中标人须在付款前向学校提供合法、有效的等额发票，学校凭发票按财务流程支付款项；付款方式为银行转账，学校在验收合格并收到发票后30个工作日内完成付款。</w:t>
      </w:r>
    </w:p>
    <w:p w14:paraId="09495FC5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1A26E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宋体" w:hAnsi="宋体" w:eastAsia="宋体" w:cs="宋体"/>
          <w:sz w:val="28"/>
          <w:szCs w:val="28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14:paraId="1B10A5B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6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、供应商资质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（请根据实际情况勾选）</w:t>
      </w:r>
      <w:r>
        <w:rPr>
          <w:rFonts w:hint="eastAsia" w:ascii="宋体" w:hAnsi="宋体" w:eastAsia="宋体" w:cs="宋体"/>
          <w:sz w:val="28"/>
          <w:szCs w:val="28"/>
        </w:rPr>
        <w:t xml:space="preserve">   </w:t>
      </w:r>
    </w:p>
    <w:p w14:paraId="2C5F922C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left="559" w:leftChars="266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具有有效的《医疗机构执业许可证》，且经卫生行政部门完成健康体检服务登记，诊疗科目包含健康体检相关科目。</w:t>
      </w:r>
    </w:p>
    <w:p w14:paraId="632A46A6">
      <w:pPr>
        <w:pageBreakBefore w:val="0"/>
        <w:kinsoku/>
        <w:overflowPunct/>
        <w:topLinePunct w:val="0"/>
        <w:bidi w:val="0"/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体检场地位于合肥市市区内（不含四县一市），为供应商自有场地，且场地面积、布局符合健康体检机构设置标准。</w:t>
      </w:r>
    </w:p>
    <w:p w14:paraId="10E5E31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宋体" w:hAnsi="宋体" w:cs="宋体"/>
          <w:b/>
          <w:bCs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pacing w:val="4"/>
          <w:sz w:val="28"/>
          <w:szCs w:val="28"/>
          <w:lang w:val="en-US" w:eastAsia="zh-CN"/>
        </w:rPr>
        <w:t>四、商务部分调研</w:t>
      </w:r>
    </w:p>
    <w:p w14:paraId="4A0FC31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76" w:firstLineChars="200"/>
        <w:textAlignment w:val="auto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（一）拟投入医疗技术团队(注：团队人员均需提供资格证书及近三个月社保记录)</w:t>
      </w:r>
    </w:p>
    <w:p w14:paraId="032FA7C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76" w:firstLineChars="200"/>
        <w:textAlignment w:val="auto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1.团队负责人</w:t>
      </w:r>
      <w:r>
        <w:rPr>
          <w:rFonts w:hint="eastAsia" w:ascii="宋体" w:hAnsi="宋体" w:eastAsia="宋体" w:cs="宋体"/>
          <w:spacing w:val="4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4"/>
          <w:sz w:val="28"/>
          <w:szCs w:val="28"/>
          <w:u w:val="none"/>
          <w:lang w:val="en-US" w:eastAsia="zh-CN"/>
        </w:rPr>
        <w:t>人</w:t>
      </w:r>
      <w:r>
        <w:rPr>
          <w:rFonts w:hint="eastAsia" w:ascii="宋体" w:hAnsi="宋体" w:cs="宋体"/>
          <w:spacing w:val="4"/>
          <w:sz w:val="28"/>
          <w:szCs w:val="28"/>
          <w:u w:val="none"/>
          <w:lang w:val="en-US" w:eastAsia="zh-CN"/>
        </w:rPr>
        <w:t>（至少1人）</w:t>
      </w:r>
      <w:r>
        <w:rPr>
          <w:rFonts w:hint="eastAsia" w:ascii="宋体" w:hAnsi="宋体" w:eastAsia="宋体" w:cs="宋体"/>
          <w:spacing w:val="4"/>
          <w:sz w:val="28"/>
          <w:szCs w:val="28"/>
          <w:u w:val="none"/>
          <w:lang w:val="en-US" w:eastAsia="zh-CN"/>
        </w:rPr>
        <w:t>，</w:t>
      </w:r>
      <w:r>
        <w:rPr>
          <w:rFonts w:hint="eastAsia" w:ascii="宋体" w:hAnsi="宋体" w:cs="宋体"/>
          <w:spacing w:val="4"/>
          <w:sz w:val="28"/>
          <w:szCs w:val="28"/>
          <w:u w:val="none"/>
          <w:lang w:val="en-US" w:eastAsia="zh-CN"/>
        </w:rPr>
        <w:t>具备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cs="宋体"/>
          <w:spacing w:val="4"/>
          <w:sz w:val="28"/>
          <w:szCs w:val="28"/>
          <w:lang w:val="en-US" w:eastAsia="zh-CN"/>
        </w:rPr>
        <w:t>正高级职称，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具备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cs="宋体"/>
          <w:spacing w:val="4"/>
          <w:sz w:val="28"/>
          <w:szCs w:val="28"/>
          <w:u w:val="none"/>
          <w:lang w:val="en-US" w:eastAsia="zh-CN"/>
        </w:rPr>
        <w:t>副高级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职称</w:t>
      </w:r>
      <w:r>
        <w:rPr>
          <w:rFonts w:hint="eastAsia" w:ascii="宋体" w:hAnsi="宋体" w:cs="宋体"/>
          <w:spacing w:val="4"/>
          <w:sz w:val="28"/>
          <w:szCs w:val="28"/>
          <w:lang w:val="en-US" w:eastAsia="zh-CN"/>
        </w:rPr>
        <w:t>，具备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cs="宋体"/>
          <w:spacing w:val="4"/>
          <w:sz w:val="28"/>
          <w:szCs w:val="28"/>
          <w:lang w:val="en-US" w:eastAsia="zh-CN"/>
        </w:rPr>
        <w:t>中级职称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。</w:t>
      </w:r>
    </w:p>
    <w:p w14:paraId="22A1B92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76" w:firstLineChars="200"/>
        <w:textAlignment w:val="auto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spacing w:val="4"/>
          <w:sz w:val="28"/>
          <w:szCs w:val="28"/>
          <w:lang w:val="en-US" w:eastAsia="zh-CN"/>
        </w:rPr>
        <w:t>执业医师：</w:t>
      </w:r>
      <w:r>
        <w:rPr>
          <w:rFonts w:hint="eastAsia" w:ascii="宋体" w:hAnsi="宋体" w:eastAsia="宋体" w:cs="宋体"/>
          <w:spacing w:val="4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名正高职称执业医师，</w:t>
      </w:r>
      <w:r>
        <w:rPr>
          <w:rFonts w:hint="eastAsia" w:ascii="宋体" w:hAnsi="宋体" w:eastAsia="宋体" w:cs="宋体"/>
          <w:spacing w:val="4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名副高职称执业医师。</w:t>
      </w:r>
    </w:p>
    <w:p w14:paraId="2DB3BA7D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76" w:firstLineChars="200"/>
        <w:textAlignment w:val="auto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spacing w:val="4"/>
          <w:sz w:val="28"/>
          <w:szCs w:val="28"/>
          <w:lang w:val="en-US" w:eastAsia="zh-CN"/>
        </w:rPr>
        <w:t>实验室认证：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具有中国合格评定国家认可委员会实验室认可证书（CNAS-CL02），且证书所列检测服务能力满足本项目需求的。</w:t>
      </w:r>
    </w:p>
    <w:p w14:paraId="7B835FF8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76" w:firstLineChars="200"/>
        <w:textAlignment w:val="auto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4.</w:t>
      </w:r>
      <w:r>
        <w:rPr>
          <w:rFonts w:hint="eastAsia" w:ascii="宋体" w:hAnsi="宋体" w:cs="宋体"/>
          <w:spacing w:val="4"/>
          <w:sz w:val="28"/>
          <w:szCs w:val="28"/>
          <w:lang w:val="en-US" w:eastAsia="zh-CN"/>
        </w:rPr>
        <w:t>关键科室职称：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内科有</w:t>
      </w:r>
      <w:r>
        <w:rPr>
          <w:rFonts w:hint="eastAsia" w:ascii="宋体" w:hAnsi="宋体" w:eastAsia="宋体" w:cs="宋体"/>
          <w:spacing w:val="4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名及以上正高职称医务专业人员，</w:t>
      </w:r>
      <w:r>
        <w:rPr>
          <w:rFonts w:hint="eastAsia" w:ascii="宋体" w:hAnsi="宋体" w:eastAsia="宋体" w:cs="宋体"/>
          <w:spacing w:val="4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名及以上副高职称医务专业人员</w:t>
      </w:r>
      <w:r>
        <w:rPr>
          <w:rFonts w:hint="eastAsia" w:ascii="宋体" w:hAnsi="宋体" w:cs="宋体"/>
          <w:spacing w:val="4"/>
          <w:sz w:val="28"/>
          <w:szCs w:val="28"/>
          <w:lang w:val="en-US" w:eastAsia="zh-CN"/>
        </w:rPr>
        <w:t>；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外科有</w:t>
      </w:r>
      <w:r>
        <w:rPr>
          <w:rFonts w:hint="eastAsia" w:ascii="宋体" w:hAnsi="宋体" w:eastAsia="宋体" w:cs="宋体"/>
          <w:spacing w:val="4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名及以上正高职称医务专业人员，</w:t>
      </w:r>
      <w:r>
        <w:rPr>
          <w:rFonts w:hint="eastAsia" w:ascii="宋体" w:hAnsi="宋体" w:eastAsia="宋体" w:cs="宋体"/>
          <w:spacing w:val="4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名及以上副高职称医务专业人员</w:t>
      </w:r>
      <w:r>
        <w:rPr>
          <w:rFonts w:hint="eastAsia" w:ascii="宋体" w:hAnsi="宋体" w:cs="宋体"/>
          <w:spacing w:val="4"/>
          <w:sz w:val="28"/>
          <w:szCs w:val="28"/>
          <w:lang w:val="en-US" w:eastAsia="zh-CN"/>
        </w:rPr>
        <w:t>；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妇科有</w:t>
      </w:r>
      <w:r>
        <w:rPr>
          <w:rFonts w:hint="eastAsia" w:ascii="宋体" w:hAnsi="宋体" w:eastAsia="宋体" w:cs="宋体"/>
          <w:spacing w:val="4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名及以上正高职称医务专业人员，</w:t>
      </w:r>
      <w:r>
        <w:rPr>
          <w:rFonts w:hint="eastAsia" w:ascii="宋体" w:hAnsi="宋体" w:eastAsia="宋体" w:cs="宋体"/>
          <w:spacing w:val="4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名及以上副高职称医务专业人员</w:t>
      </w:r>
      <w:r>
        <w:rPr>
          <w:rFonts w:hint="eastAsia" w:ascii="宋体" w:hAnsi="宋体" w:cs="宋体"/>
          <w:spacing w:val="4"/>
          <w:sz w:val="28"/>
          <w:szCs w:val="28"/>
          <w:lang w:val="en-US" w:eastAsia="zh-CN"/>
        </w:rPr>
        <w:t>；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检验科有</w:t>
      </w:r>
      <w:r>
        <w:rPr>
          <w:rFonts w:hint="eastAsia" w:ascii="宋体" w:hAnsi="宋体" w:eastAsia="宋体" w:cs="宋体"/>
          <w:spacing w:val="4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名及以上正高职称医务专业人员，</w:t>
      </w:r>
      <w:r>
        <w:rPr>
          <w:rFonts w:hint="eastAsia" w:ascii="宋体" w:hAnsi="宋体" w:eastAsia="宋体" w:cs="宋体"/>
          <w:spacing w:val="4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名及以上副高职称医务专业人员</w:t>
      </w:r>
      <w:r>
        <w:rPr>
          <w:rFonts w:hint="eastAsia" w:ascii="宋体" w:hAnsi="宋体" w:cs="宋体"/>
          <w:spacing w:val="4"/>
          <w:sz w:val="28"/>
          <w:szCs w:val="28"/>
          <w:lang w:val="en-US" w:eastAsia="zh-CN"/>
        </w:rPr>
        <w:t>；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影像科有</w:t>
      </w:r>
      <w:r>
        <w:rPr>
          <w:rFonts w:hint="eastAsia" w:ascii="宋体" w:hAnsi="宋体" w:eastAsia="宋体" w:cs="宋体"/>
          <w:spacing w:val="4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名及以上正高职称医务专业人员，</w:t>
      </w:r>
      <w:r>
        <w:rPr>
          <w:rFonts w:hint="eastAsia" w:ascii="宋体" w:hAnsi="宋体" w:eastAsia="宋体" w:cs="宋体"/>
          <w:spacing w:val="4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名及以上副高职称医务专业人员。</w:t>
      </w:r>
    </w:p>
    <w:p w14:paraId="54CBC8B3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76" w:firstLineChars="200"/>
        <w:textAlignment w:val="auto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（二）拟投入医疗设备(注：以上设备均需提供证明材料或者承诺书)</w:t>
      </w:r>
    </w:p>
    <w:p w14:paraId="7ACCABD0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76" w:firstLineChars="200"/>
        <w:textAlignment w:val="auto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具有</w:t>
      </w:r>
      <w:r>
        <w:rPr>
          <w:rFonts w:hint="eastAsia" w:ascii="宋体" w:hAnsi="宋体" w:eastAsia="宋体" w:cs="宋体"/>
          <w:spacing w:val="4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台彩超机。</w:t>
      </w:r>
    </w:p>
    <w:p w14:paraId="3ED0FCE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76" w:firstLineChars="200"/>
        <w:textAlignment w:val="auto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具有</w:t>
      </w:r>
      <w:r>
        <w:rPr>
          <w:rFonts w:hint="eastAsia" w:ascii="宋体" w:hAnsi="宋体" w:eastAsia="宋体" w:cs="宋体"/>
          <w:spacing w:val="4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台CT机。</w:t>
      </w:r>
    </w:p>
    <w:p w14:paraId="380C16C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76" w:firstLineChars="200"/>
        <w:textAlignment w:val="auto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具有</w:t>
      </w:r>
      <w:r>
        <w:rPr>
          <w:rFonts w:hint="eastAsia" w:ascii="宋体" w:hAnsi="宋体" w:eastAsia="宋体" w:cs="宋体"/>
          <w:spacing w:val="4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台核磁共振仪器。</w:t>
      </w:r>
    </w:p>
    <w:p w14:paraId="4078A17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76" w:firstLineChars="200"/>
        <w:textAlignment w:val="auto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（三）综合能力</w:t>
      </w:r>
    </w:p>
    <w:p w14:paraId="0DFF4DF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76" w:firstLineChars="200"/>
        <w:textAlignment w:val="auto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pacing w:val="4"/>
          <w:sz w:val="28"/>
          <w:szCs w:val="28"/>
          <w:lang w:val="en-US" w:eastAsia="zh-CN"/>
        </w:rPr>
        <w:t>单日接待：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单日接待上限</w:t>
      </w:r>
      <w:r>
        <w:rPr>
          <w:rFonts w:hint="eastAsia" w:ascii="宋体" w:hAnsi="宋体" w:eastAsia="宋体" w:cs="宋体"/>
          <w:spacing w:val="4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人。</w:t>
      </w:r>
    </w:p>
    <w:p w14:paraId="5E72C34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76" w:firstLineChars="200"/>
        <w:textAlignment w:val="auto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spacing w:val="4"/>
          <w:sz w:val="28"/>
          <w:szCs w:val="28"/>
          <w:lang w:val="en-US" w:eastAsia="zh-CN"/>
        </w:rPr>
        <w:t>报告时效：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体检报告</w:t>
      </w:r>
      <w:r>
        <w:rPr>
          <w:rFonts w:hint="eastAsia" w:ascii="宋体" w:hAnsi="宋体" w:eastAsia="宋体" w:cs="宋体"/>
          <w:spacing w:val="4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日内送达。</w:t>
      </w:r>
    </w:p>
    <w:p w14:paraId="08C7B997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76" w:firstLineChars="200"/>
        <w:textAlignment w:val="auto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spacing w:val="4"/>
          <w:sz w:val="28"/>
          <w:szCs w:val="28"/>
          <w:lang w:val="en-US" w:eastAsia="zh-CN"/>
        </w:rPr>
        <w:t>医院资质：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为三甲医院体检中心。</w:t>
      </w:r>
    </w:p>
    <w:p w14:paraId="21AA3A9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76" w:firstLineChars="200"/>
        <w:textAlignment w:val="auto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4.</w:t>
      </w:r>
      <w:r>
        <w:rPr>
          <w:rFonts w:hint="eastAsia" w:ascii="宋体" w:hAnsi="宋体" w:cs="宋体"/>
          <w:spacing w:val="4"/>
          <w:sz w:val="28"/>
          <w:szCs w:val="28"/>
          <w:lang w:val="en-US" w:eastAsia="zh-CN"/>
        </w:rPr>
        <w:t>便民服务：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提供免费早餐、集中接送等服务。</w:t>
      </w:r>
    </w:p>
    <w:p w14:paraId="2316CDB6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76" w:firstLineChars="200"/>
        <w:textAlignment w:val="auto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5.</w:t>
      </w:r>
      <w:r>
        <w:rPr>
          <w:rFonts w:hint="eastAsia" w:ascii="宋体" w:hAnsi="宋体" w:cs="宋体"/>
          <w:spacing w:val="4"/>
          <w:sz w:val="28"/>
          <w:szCs w:val="28"/>
          <w:lang w:val="en-US" w:eastAsia="zh-CN"/>
        </w:rPr>
        <w:t>医院业绩：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投标人自202</w:t>
      </w:r>
      <w:r>
        <w:rPr>
          <w:rFonts w:hint="eastAsia" w:ascii="宋体" w:hAnsi="宋体" w:cs="宋体"/>
          <w:spacing w:val="4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年1月1日至今具备政府机关或事业单位的职工体检服务业绩（且年度体检人数为300人及以上）。</w:t>
      </w:r>
    </w:p>
    <w:p w14:paraId="7CC3C34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576" w:firstLineChars="200"/>
        <w:textAlignment w:val="auto"/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6.</w:t>
      </w:r>
      <w:r>
        <w:rPr>
          <w:rFonts w:hint="eastAsia" w:ascii="宋体" w:hAnsi="宋体" w:cs="宋体"/>
          <w:spacing w:val="4"/>
          <w:sz w:val="28"/>
          <w:szCs w:val="28"/>
          <w:lang w:val="en-US" w:eastAsia="zh-CN"/>
        </w:rPr>
        <w:t>优化方案：</w:t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pacing w:val="4"/>
          <w:sz w:val="28"/>
          <w:szCs w:val="28"/>
          <w:lang w:val="en-US" w:eastAsia="zh-CN"/>
        </w:rPr>
        <w:t>可以依据体检基本项目内容给出体检方案优化建议，可以定制多样化可供选择的体检项目方案。</w:t>
      </w:r>
    </w:p>
    <w:p w14:paraId="2156480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</w:p>
    <w:p w14:paraId="2DAA0DA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default" w:ascii="宋体" w:hAnsi="宋体" w:eastAsia="宋体" w:cs="宋体"/>
          <w:spacing w:val="4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16F04F2-F44A-4D41-9EA6-BB733ABDD7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E65F946-E0EB-4E48-8A75-66B850AB888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C63455C7-E8D2-4AAE-8700-E58859D71C60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OTc0Y2JkYmUyNWYyZjRhYTc4MWEwNjAxNWNkY2YifQ=="/>
  </w:docVars>
  <w:rsids>
    <w:rsidRoot w:val="00000000"/>
    <w:rsid w:val="00452A21"/>
    <w:rsid w:val="05713AC2"/>
    <w:rsid w:val="0E0C6763"/>
    <w:rsid w:val="0E230F98"/>
    <w:rsid w:val="10BE733F"/>
    <w:rsid w:val="12805388"/>
    <w:rsid w:val="13555815"/>
    <w:rsid w:val="14EF451F"/>
    <w:rsid w:val="173901E9"/>
    <w:rsid w:val="19A215B9"/>
    <w:rsid w:val="1A646862"/>
    <w:rsid w:val="1C196A92"/>
    <w:rsid w:val="1E2503B7"/>
    <w:rsid w:val="1EF34658"/>
    <w:rsid w:val="1F2D10D7"/>
    <w:rsid w:val="211A4F93"/>
    <w:rsid w:val="23411E36"/>
    <w:rsid w:val="25760E4E"/>
    <w:rsid w:val="26CF7F45"/>
    <w:rsid w:val="2A93222D"/>
    <w:rsid w:val="2EB3170E"/>
    <w:rsid w:val="3240775C"/>
    <w:rsid w:val="35683F9F"/>
    <w:rsid w:val="35743F6E"/>
    <w:rsid w:val="37224DC2"/>
    <w:rsid w:val="377F2AD5"/>
    <w:rsid w:val="37AA20C6"/>
    <w:rsid w:val="3B11288B"/>
    <w:rsid w:val="3C90308E"/>
    <w:rsid w:val="3CEC29BB"/>
    <w:rsid w:val="3D2A5291"/>
    <w:rsid w:val="3EEA2F9E"/>
    <w:rsid w:val="3F19736B"/>
    <w:rsid w:val="3F1B30E3"/>
    <w:rsid w:val="406B7C28"/>
    <w:rsid w:val="40AC3D3A"/>
    <w:rsid w:val="46110CFF"/>
    <w:rsid w:val="462F1B6A"/>
    <w:rsid w:val="47FA484B"/>
    <w:rsid w:val="4B661B8A"/>
    <w:rsid w:val="4E2B5CD6"/>
    <w:rsid w:val="51E104E4"/>
    <w:rsid w:val="52422CAE"/>
    <w:rsid w:val="5B7B3430"/>
    <w:rsid w:val="5BA64679"/>
    <w:rsid w:val="5F0D0843"/>
    <w:rsid w:val="61B10F8E"/>
    <w:rsid w:val="666A0E45"/>
    <w:rsid w:val="714C1284"/>
    <w:rsid w:val="71D91587"/>
    <w:rsid w:val="7200787E"/>
    <w:rsid w:val="773D55E5"/>
    <w:rsid w:val="798E1D9B"/>
    <w:rsid w:val="7CAD3B32"/>
    <w:rsid w:val="7DB6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character" w:customStyle="1" w:styleId="7">
    <w:name w:val="font6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71"/>
    <w:basedOn w:val="6"/>
    <w:qFormat/>
    <w:uiPriority w:val="0"/>
    <w:rPr>
      <w:rFonts w:hint="eastAsia" w:ascii="微软雅黑" w:hAnsi="微软雅黑" w:eastAsia="微软雅黑" w:cs="微软雅黑"/>
      <w:color w:val="FF0000"/>
      <w:sz w:val="22"/>
      <w:szCs w:val="22"/>
      <w:u w:val="none"/>
    </w:rPr>
  </w:style>
  <w:style w:type="paragraph" w:customStyle="1" w:styleId="9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3445</Words>
  <Characters>3569</Characters>
  <Lines>0</Lines>
  <Paragraphs>0</Paragraphs>
  <TotalTime>31</TotalTime>
  <ScaleCrop>false</ScaleCrop>
  <LinksUpToDate>false</LinksUpToDate>
  <CharactersWithSpaces>3745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2024-06-05T03:12:00Z</dcterms:created>
  <dc:creator>M</dc:creator>
  <cp:lastModifiedBy>zyj</cp:lastModifiedBy>
  <cp:lastPrinted>2026-05-15T06:08:06Z</cp:lastPrinted>
  <dcterms:modified xsi:type="dcterms:W3CDTF">2026-05-15T06:38:51Z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614B0A6ABE6C4D959C52C57829DE5483_13</vt:lpwstr>
  </property>
  <property fmtid="{D5CDD505-2E9C-101B-9397-08002B2CF9AE}" pid="4" name="KSOTemplateDocerSaveRecord">
    <vt:lpwstr>eyJoZGlkIjoiYTkzZTQ3NTkyNjI4MDZhZTcxZTRkZjY0NDI1YjQ0NzUiLCJ1c2VySWQiOiIyMjE5Nzk0ODIifQ==</vt:lpwstr>
  </property>
</Properties>
</file>