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  <w:t>3</w:t>
      </w: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方正小标宋_GBK" w:cs="Times New Roman"/>
          <w:bCs/>
          <w:color w:val="auto"/>
          <w:spacing w:val="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spacing w:val="6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Cs/>
          <w:color w:val="auto"/>
          <w:spacing w:val="6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Cs/>
          <w:color w:val="auto"/>
          <w:spacing w:val="6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bCs/>
          <w:color w:val="auto"/>
          <w:spacing w:val="6"/>
          <w:sz w:val="44"/>
          <w:szCs w:val="44"/>
          <w:lang w:val="en-US" w:eastAsia="zh-CN"/>
        </w:rPr>
        <w:t>安徽省</w:t>
      </w:r>
      <w:r>
        <w:rPr>
          <w:rFonts w:hint="default" w:ascii="Times New Roman" w:hAnsi="Times New Roman" w:eastAsia="方正小标宋_GBK" w:cs="Times New Roman"/>
          <w:bCs/>
          <w:color w:val="auto"/>
          <w:spacing w:val="6"/>
          <w:sz w:val="44"/>
          <w:szCs w:val="44"/>
        </w:rPr>
        <w:t>优秀科普作品推荐工作说明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</w:pPr>
    </w:p>
    <w:p>
      <w:pPr>
        <w:topLinePunct/>
        <w:spacing w:line="60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shd w:val="clear" w:color="auto" w:fill="FFFFFF"/>
          <w:lang w:eastAsia="zh-CN"/>
        </w:rPr>
        <w:t>一、</w:t>
      </w: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shd w:val="clear" w:color="auto" w:fill="FFFFFF"/>
        </w:rPr>
        <w:t>推荐工作要求</w:t>
      </w:r>
    </w:p>
    <w:p>
      <w:pPr>
        <w:topLinePunct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1.仅受理推荐单位发送的相关材料。</w:t>
      </w:r>
    </w:p>
    <w:p>
      <w:pPr>
        <w:topLinePunct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2.推荐单位须在推荐表中明确推荐顺序。</w:t>
      </w:r>
    </w:p>
    <w:p>
      <w:pPr>
        <w:topLinePunct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3.每部作品须从唯一渠道推荐，如多渠道推荐，将取消该部作品的参评资格。</w:t>
      </w:r>
    </w:p>
    <w:p>
      <w:pPr>
        <w:topLinePunct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4.推荐单位推荐的作品中，译著数量限制在控制数的30%以内。</w:t>
      </w:r>
    </w:p>
    <w:p>
      <w:pPr>
        <w:topLinePunct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5.推荐单位确保推荐作品完整，丛书成套推荐，拆本或拼凑推荐的作品无效，丛书出版时间以完结图书的出版时间为准。推荐材料不予退还。</w:t>
      </w:r>
    </w:p>
    <w:p>
      <w:pPr>
        <w:topLinePunct/>
        <w:spacing w:line="60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shd w:val="clear" w:color="auto" w:fill="FFFFFF"/>
          <w:lang w:eastAsia="zh-CN"/>
        </w:rPr>
        <w:t>二、材料提交要求</w:t>
      </w:r>
    </w:p>
    <w:p>
      <w:pPr>
        <w:topLinePunct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1.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val="en-US" w:eastAsia="zh-CN"/>
        </w:rPr>
        <w:t>安徽省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优秀科普作品推荐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eastAsia="zh-CN"/>
        </w:rPr>
        <w:t>汇总表》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须填写推荐单位正规全称，不得简写。与推荐表不符的作品，形式审查环节将取消其推选资格。</w:t>
      </w:r>
    </w:p>
    <w:p>
      <w:pPr>
        <w:topLinePunct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2.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年推荐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val="en-US" w:eastAsia="zh-CN"/>
        </w:rPr>
        <w:t>安徽省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  <w:lang w:eastAsia="zh-CN"/>
        </w:rPr>
        <w:t>优秀科普作品简介》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shd w:val="clear" w:color="auto" w:fill="FFFFFF"/>
        </w:rPr>
        <w:t>须为pdf格式。</w:t>
      </w:r>
    </w:p>
    <w:p>
      <w:pPr>
        <w:widowControl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871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DRjNzlmZjZhNGY3OWVlNjYwYjIxYjc5MzBjMTgifQ=="/>
    <w:docVar w:name="KSO_WPS_MARK_KEY" w:val="a2c023a5-df07-4adb-8200-5928f24d6189"/>
  </w:docVars>
  <w:rsids>
    <w:rsidRoot w:val="5DBA0F1A"/>
    <w:rsid w:val="5DBA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2024-03-22T08:51:00Z</dcterms:created>
  <dc:creator>Dandelion</dc:creator>
  <cp:lastModifiedBy>Dandelion</cp:lastModifiedBy>
  <dcterms:modified xsi:type="dcterms:W3CDTF">2024-03-22T08:51:38Z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66ADAE6E292C4804B0452F5CEC6CBDFF</vt:lpwstr>
  </property>
</Properties>
</file>