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2</w:t>
      </w:r>
    </w:p>
    <w:p>
      <w:pPr>
        <w:pStyle w:val="6"/>
        <w:bidi w:val="0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年安徽省优秀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eastAsia="zh-CN"/>
        </w:rPr>
        <w:t>科普作品简介</w:t>
      </w:r>
    </w:p>
    <w:p>
      <w:pP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推荐单位（盖章）：</w:t>
      </w:r>
    </w:p>
    <w:p>
      <w:pPr>
        <w:pStyle w:val="2"/>
        <w:bidi w:val="0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一、作品基本信息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529"/>
        <w:gridCol w:w="580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名  称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ISBN编号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作者/译者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获奖证书邮寄地址（含联系人、联系方式）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主要受众人群（可多选）</w:t>
            </w:r>
          </w:p>
        </w:tc>
        <w:tc>
          <w:tcPr>
            <w:tcW w:w="420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15" w:hRule="atLeas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42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二、作品主要内容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作品封面（附图片）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图书序言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（三）图书目录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作品插图配图（附图片，不超过10幅）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（五）经典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内容选读（节选能充分体现本作品科普特点的内容，不超过2000字）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三、作品社会影响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（附获奖证明复印件）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四、推荐理由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（作品的科普价值及科普特点）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DRjNzlmZjZhNGY3OWVlNjYwYjIxYjc5MzBjMTgifQ=="/>
  </w:docVars>
  <w:rsids>
    <w:rsidRoot w:val="13723C20"/>
    <w:rsid w:val="1372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2024-03-22T08:50:00Z</dcterms:created>
  <dc:creator>Dandelion</dc:creator>
  <cp:lastModifiedBy>Dandelion</cp:lastModifiedBy>
  <dcterms:modified xsi:type="dcterms:W3CDTF">2024-03-22T08:51:19Z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642AC96594114FCBAA16739EFE860F31</vt:lpwstr>
  </property>
</Properties>
</file>