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D310E0">
        <w:rPr>
          <w:rStyle w:val="a4"/>
          <w:rFonts w:hint="eastAsia"/>
          <w:color w:val="000000"/>
        </w:rPr>
        <w:t>附件1</w:t>
      </w:r>
    </w:p>
    <w:p w:rsid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4"/>
          <w:color w:val="000000"/>
        </w:rPr>
      </w:pPr>
      <w:r w:rsidRPr="00D310E0">
        <w:rPr>
          <w:rStyle w:val="a4"/>
          <w:rFonts w:hint="eastAsia"/>
          <w:color w:val="000000"/>
        </w:rPr>
        <w:t>软科学研究类项目选题</w:t>
      </w:r>
    </w:p>
    <w:p w:rsidR="008C4652" w:rsidRPr="00D310E0" w:rsidRDefault="008C4652" w:rsidP="00D310E0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hint="eastAsia"/>
          <w:color w:val="000000"/>
        </w:rPr>
      </w:pPr>
      <w:bookmarkStart w:id="0" w:name="_GoBack"/>
      <w:bookmarkEnd w:id="0"/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 </w:t>
      </w:r>
      <w:r w:rsidRPr="00D310E0">
        <w:rPr>
          <w:rStyle w:val="a4"/>
          <w:rFonts w:hint="eastAsia"/>
          <w:color w:val="000000"/>
        </w:rPr>
        <w:t>一、房地产业和住房保障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1.城市住房发展规划和编制要点研究。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2.房地产管理法规修订研究。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3.完善国家住房保障体系基本制度研究（重点探索研究政策性租赁住房和共有产权住房的规范标准、支持政策和运行机制）。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4.房地产企业多元化经营和房地产业转型发展研究。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5.租赁住房建设、运营标准和机制研究。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6.住房租赁资产证券化和风险防范研究。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7.居民部门住宅负债和风险研究。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8.房地产企业负债构成和风险防范研究。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9.物业管理制度改革和物业服务企业转型升级研究。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10.基于5G技术的商业地产运营模式研究。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 </w:t>
      </w:r>
      <w:r w:rsidRPr="00D310E0">
        <w:rPr>
          <w:rFonts w:hint="eastAsia"/>
          <w:b/>
          <w:bCs/>
        </w:rPr>
        <w:t>二、城乡建设管理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1.城乡建设绿色发展体制机制研究。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2.城市建设的法制化体系研究。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3.城市建设与人居环境质量评价体系研究。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4.以“美好环境与幸福生活共同缔造”理念为指导的城乡人居环境改造提升模式与方法研究。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5.绿色城市建设模式研究。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6.城市管理体系化建设研究。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7.城市安全与综合防灾建设管理模式研究。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8.完整社区公共服务设施配建机制研究。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9.城市更新理论与实践、典型案例、政策措施、制度体系研究。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10.我国城镇老旧小区改造的多元化融资模式研究。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11.城市信息模型（CIM）平台建设和应用的相关制度、政策和激励机制研究。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12.城市水系统规划建设理论和方法研究。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13.系统化全域推进海绵城市建设机制研究。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14.城市节水体系研究。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15.历史文化名城保护与传承体系相关政策机制研究。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16.国家历史风景名胜资源价值与评价标准研究。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17.中华园林之美的评价标准研究。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20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</w:t>
      </w:r>
      <w:r w:rsidRPr="00D310E0">
        <w:rPr>
          <w:rStyle w:val="a4"/>
          <w:rFonts w:hint="eastAsia"/>
          <w:color w:val="000000"/>
          <w:sz w:val="20"/>
          <w:szCs w:val="18"/>
        </w:rPr>
        <w:t>三、建筑业转型发展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1.绿色建筑政策体系研究。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2.建筑节能发展模式研究。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3.装配式建筑项目供应链及协调模数优化研究。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4.房屋建筑设计施工一体化发展模式研究。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lastRenderedPageBreak/>
        <w:t xml:space="preserve">　　5.工程设计易建造性评价研究。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6.绿色建造产业链研究。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7.中国工程建设标准国际化研究。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8.建设工程消防设计标准规范体系研究。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9.建筑师负责制、全过程工程咨询模式研究。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10.传统建筑技艺人才培养体系研究。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11.中国传统园林技艺人才培养体系研究。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 xml:space="preserve">　　12.建筑产业工人培养体系研究。</w:t>
      </w:r>
    </w:p>
    <w:p w:rsidR="00D310E0" w:rsidRPr="00D310E0" w:rsidRDefault="00D310E0" w:rsidP="00D310E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000000"/>
          <w:sz w:val="18"/>
          <w:szCs w:val="18"/>
        </w:rPr>
      </w:pPr>
      <w:r w:rsidRPr="00D310E0">
        <w:rPr>
          <w:rFonts w:hint="eastAsia"/>
          <w:color w:val="000000"/>
          <w:sz w:val="18"/>
          <w:szCs w:val="18"/>
        </w:rPr>
        <w:t> </w:t>
      </w:r>
    </w:p>
    <w:sectPr w:rsidR="00D310E0" w:rsidRPr="00D3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2B" w:rsidRDefault="003E432B" w:rsidP="00D310E0">
      <w:r>
        <w:separator/>
      </w:r>
    </w:p>
  </w:endnote>
  <w:endnote w:type="continuationSeparator" w:id="0">
    <w:p w:rsidR="003E432B" w:rsidRDefault="003E432B" w:rsidP="00D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2B" w:rsidRDefault="003E432B" w:rsidP="00D310E0">
      <w:r>
        <w:separator/>
      </w:r>
    </w:p>
  </w:footnote>
  <w:footnote w:type="continuationSeparator" w:id="0">
    <w:p w:rsidR="003E432B" w:rsidRDefault="003E432B" w:rsidP="00D3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FE"/>
    <w:rsid w:val="000840FE"/>
    <w:rsid w:val="003E432B"/>
    <w:rsid w:val="008C4652"/>
    <w:rsid w:val="00D310E0"/>
    <w:rsid w:val="00F7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6CF7EB-807A-45CE-B405-C622AA13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0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310E0"/>
    <w:rPr>
      <w:b/>
      <w:bCs/>
    </w:rPr>
  </w:style>
  <w:style w:type="paragraph" w:styleId="a5">
    <w:name w:val="header"/>
    <w:basedOn w:val="a"/>
    <w:link w:val="Char"/>
    <w:uiPriority w:val="99"/>
    <w:unhideWhenUsed/>
    <w:rsid w:val="00D31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310E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31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310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5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>HP Inc.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 亭亭</dc:creator>
  <cp:keywords/>
  <dc:description/>
  <cp:lastModifiedBy>施 亭亭</cp:lastModifiedBy>
  <cp:revision>4</cp:revision>
  <dcterms:created xsi:type="dcterms:W3CDTF">2020-04-27T01:53:00Z</dcterms:created>
  <dcterms:modified xsi:type="dcterms:W3CDTF">2020-04-27T01:55:00Z</dcterms:modified>
</cp:coreProperties>
</file>