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>
      <w:pPr>
        <w:widowControl/>
        <w:spacing w:line="600" w:lineRule="exact"/>
        <w:jc w:val="center"/>
        <w:rPr>
          <w:rFonts w:eastAsia="华文中宋" w:cs="宋体"/>
          <w:b/>
          <w:color w:val="000000"/>
          <w:kern w:val="0"/>
          <w:sz w:val="44"/>
          <w:szCs w:val="36"/>
        </w:rPr>
      </w:pPr>
    </w:p>
    <w:p>
      <w:pPr>
        <w:widowControl/>
        <w:spacing w:line="600" w:lineRule="exact"/>
        <w:jc w:val="center"/>
        <w:rPr>
          <w:rFonts w:eastAsia="华文中宋" w:cs="宋体"/>
          <w:color w:val="000000"/>
          <w:kern w:val="0"/>
          <w:sz w:val="44"/>
          <w:szCs w:val="36"/>
        </w:rPr>
      </w:pPr>
      <w:r>
        <w:rPr>
          <w:rFonts w:hint="eastAsia" w:eastAsia="华文中宋" w:cs="宋体"/>
          <w:color w:val="000000"/>
          <w:kern w:val="0"/>
          <w:sz w:val="44"/>
          <w:szCs w:val="36"/>
        </w:rPr>
        <w:t>2022年度古籍工作重点课题申报说明</w:t>
      </w:r>
    </w:p>
    <w:p>
      <w:pPr>
        <w:widowControl/>
        <w:spacing w:line="600" w:lineRule="exact"/>
        <w:jc w:val="center"/>
        <w:rPr>
          <w:rFonts w:eastAsia="华文中宋" w:cs="宋体"/>
          <w:bCs/>
          <w:color w:val="000000"/>
          <w:kern w:val="0"/>
          <w:sz w:val="44"/>
          <w:szCs w:val="36"/>
        </w:rPr>
      </w:pPr>
    </w:p>
    <w:p>
      <w:pPr>
        <w:pStyle w:val="2"/>
        <w:widowControl/>
        <w:spacing w:line="360" w:lineRule="auto"/>
        <w:ind w:firstLine="627" w:firstLineChars="196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一、申请人条件</w:t>
      </w:r>
    </w:p>
    <w:p>
      <w:pPr>
        <w:pStyle w:val="2"/>
        <w:widowControl/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古籍工作管理部门、业务单位以及相关出版单位、高等院校、科研机构、行业协会等符合下列条件的人员经所在单位同意后，可以作为课题负责人组织研究团队申请古籍工作重点课题（限报1项）。</w:t>
      </w:r>
    </w:p>
    <w:p>
      <w:pPr>
        <w:pStyle w:val="2"/>
        <w:widowControl/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（一）须遵守中华人民共和国宪法和法律，坚持正确的政治方向、价值取向和研究导向，遵守中央宣传部课题研究有关管理规定；</w:t>
      </w:r>
    </w:p>
    <w:p>
      <w:pPr>
        <w:pStyle w:val="2"/>
        <w:widowControl/>
        <w:spacing w:line="36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（二）须具有副高及以上职称或具有处级及以上职务；</w:t>
      </w:r>
    </w:p>
    <w:p>
      <w:pPr>
        <w:pStyle w:val="2"/>
        <w:widowControl/>
        <w:spacing w:line="36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（三）具有与所申报课题相关的专业知识背景及科研成果，并组织不少于3人参加的课题组；</w:t>
      </w:r>
    </w:p>
    <w:p>
      <w:pPr>
        <w:pStyle w:val="2"/>
        <w:widowControl/>
        <w:spacing w:line="36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（四）在以往的课题研究过程中未出现违规问题。</w:t>
      </w:r>
    </w:p>
    <w:p>
      <w:pPr>
        <w:pStyle w:val="2"/>
        <w:widowControl/>
        <w:spacing w:line="360" w:lineRule="auto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二、完成时间</w:t>
      </w:r>
    </w:p>
    <w:p>
      <w:pPr>
        <w:pStyle w:val="2"/>
        <w:widowControl/>
        <w:spacing w:line="360" w:lineRule="auto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2022年度重点课题须在2023年9月底前提交课题成果并完成结项验收。</w:t>
      </w:r>
    </w:p>
    <w:p>
      <w:pPr>
        <w:pStyle w:val="2"/>
        <w:widowControl/>
        <w:spacing w:line="360" w:lineRule="auto"/>
        <w:ind w:firstLine="627" w:firstLineChars="196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三、课题经费</w:t>
      </w:r>
    </w:p>
    <w:p>
      <w:pPr>
        <w:pStyle w:val="2"/>
        <w:widowControl/>
        <w:spacing w:line="36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每个课题资助额度10万元以内，申请人应根据课题研究工作需要，提出适当的资助经费，编制合理的经费预算。课题立项并签订协议后，课题经费将由中央宣传部按照协议约定的额度拨付。</w:t>
      </w:r>
    </w:p>
    <w:p>
      <w:pPr>
        <w:pStyle w:val="2"/>
        <w:widowControl/>
        <w:spacing w:line="360" w:lineRule="auto"/>
        <w:ind w:firstLine="627" w:firstLineChars="196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四、申报材料及要求</w:t>
      </w:r>
    </w:p>
    <w:p>
      <w:pPr>
        <w:widowControl/>
        <w:spacing w:line="360" w:lineRule="auto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hint="eastAsia" w:eastAsia="仿宋_GB2312" w:cs="Courier New"/>
          <w:bCs/>
          <w:sz w:val="32"/>
          <w:szCs w:val="32"/>
        </w:rPr>
        <w:t>课题申报材料包括《古籍工作重点课题立项申请书》及《古籍工作重点课题论证单》</w:t>
      </w:r>
      <w:r>
        <w:rPr>
          <w:rFonts w:hint="eastAsia" w:eastAsia="仿宋_GB2312"/>
          <w:bCs/>
          <w:sz w:val="32"/>
          <w:szCs w:val="32"/>
        </w:rPr>
        <w:t>。</w:t>
      </w:r>
    </w:p>
    <w:p>
      <w:pPr>
        <w:pStyle w:val="2"/>
        <w:widowControl/>
        <w:spacing w:line="360" w:lineRule="auto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申请人要把握课题研究任务，根据自身研究专长选择课题，围绕选定课题，明确研究的主要内容、目标、方法、步骤、成果形式及其对古籍工作管理部门的应用价值等，认真如实填写申报材料，提出整体研究方案。凡弄虚作假者，一经查实，取消其申报资格，已获立项者即予撤项，并将有关情况通报当事人所在单位。</w:t>
      </w:r>
    </w:p>
    <w:p>
      <w:pPr>
        <w:pStyle w:val="2"/>
        <w:widowControl/>
        <w:spacing w:line="36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请于2022年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/>
          <w:bCs/>
          <w:sz w:val="32"/>
          <w:szCs w:val="32"/>
        </w:rPr>
        <w:t>月5日前，将《立项申请书》及《论证单》一式五份寄送全国古籍整理出版规划领导小组办公室（地址：北京市宣武门外大街40号全国古籍整理出版规划领导小组办公室，邮编：100052，电话：010-8313814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bCs/>
          <w:sz w:val="32"/>
          <w:szCs w:val="32"/>
        </w:rPr>
        <w:t>，010-8313814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Times New Roman" w:hAnsi="Times New Roman" w:eastAsia="仿宋_GB2312"/>
          <w:bCs/>
          <w:sz w:val="32"/>
          <w:szCs w:val="32"/>
        </w:rPr>
        <w:t>），信封上注明“课题申报”字样；《立项申请书》及《论证单》电子版（文件名统一为“申请书-负责人所在单位-项目名称”与“论证单-负责人所在单位-项目名称”）同时发至以下邮箱：LDXZ@163.com。逾期不予受理。</w:t>
      </w:r>
    </w:p>
    <w:p>
      <w:pPr>
        <w:pStyle w:val="2"/>
        <w:widowControl/>
        <w:spacing w:line="360" w:lineRule="auto"/>
        <w:ind w:firstLine="627" w:firstLineChars="196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五、立项评审工作</w:t>
      </w:r>
    </w:p>
    <w:p>
      <w:pPr>
        <w:widowControl/>
        <w:spacing w:line="360" w:lineRule="auto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对通过资格审查的课题，按照同行评议原则和回避制度，由</w:t>
      </w:r>
      <w:r>
        <w:rPr>
          <w:rFonts w:hint="eastAsia" w:eastAsia="仿宋_GB2312" w:cs="Courier New"/>
          <w:bCs/>
          <w:sz w:val="32"/>
          <w:szCs w:val="32"/>
        </w:rPr>
        <w:t>全国古籍整理出版规划领导小组办公室</w:t>
      </w:r>
      <w:r>
        <w:rPr>
          <w:rFonts w:hint="eastAsia" w:eastAsia="仿宋_GB2312"/>
          <w:sz w:val="32"/>
          <w:szCs w:val="32"/>
        </w:rPr>
        <w:t>组织开展专家评审</w:t>
      </w:r>
      <w:r>
        <w:rPr>
          <w:rFonts w:hint="eastAsia" w:eastAsia="仿宋_GB2312"/>
          <w:bCs/>
          <w:sz w:val="32"/>
          <w:szCs w:val="32"/>
        </w:rPr>
        <w:t>。课题确定后，全</w:t>
      </w:r>
      <w:r>
        <w:rPr>
          <w:rFonts w:hint="eastAsia" w:eastAsia="仿宋_GB2312" w:cs="Courier New"/>
          <w:bCs/>
          <w:sz w:val="32"/>
          <w:szCs w:val="32"/>
        </w:rPr>
        <w:t>国古籍整理出版规划领导小组办公室</w:t>
      </w:r>
      <w:r>
        <w:rPr>
          <w:rFonts w:hint="eastAsia" w:eastAsia="仿宋_GB2312"/>
          <w:bCs/>
          <w:sz w:val="32"/>
          <w:szCs w:val="32"/>
        </w:rPr>
        <w:t>向申请人发出《</w:t>
      </w:r>
      <w:r>
        <w:rPr>
          <w:rFonts w:hint="eastAsia" w:eastAsia="仿宋_GB2312" w:cs="Courier New"/>
          <w:bCs/>
          <w:sz w:val="32"/>
          <w:szCs w:val="32"/>
        </w:rPr>
        <w:t>中央宣传部课题</w:t>
      </w:r>
      <w:r>
        <w:rPr>
          <w:rFonts w:hint="eastAsia" w:eastAsia="仿宋_GB2312"/>
          <w:bCs/>
          <w:sz w:val="32"/>
          <w:szCs w:val="32"/>
        </w:rPr>
        <w:t>研究项目立项通知书》和《</w:t>
      </w:r>
      <w:r>
        <w:rPr>
          <w:rFonts w:hint="eastAsia" w:eastAsia="仿宋_GB2312" w:cs="Courier New"/>
          <w:bCs/>
          <w:sz w:val="32"/>
          <w:szCs w:val="32"/>
        </w:rPr>
        <w:t>中央宣传部</w:t>
      </w:r>
      <w:r>
        <w:rPr>
          <w:rFonts w:hint="eastAsia" w:eastAsia="仿宋_GB2312"/>
          <w:bCs/>
          <w:sz w:val="32"/>
          <w:szCs w:val="32"/>
        </w:rPr>
        <w:t>课题研究项目委托协议》。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Liberation Serif">
    <w:altName w:val="Times New Roman"/>
    <w:panose1 w:val="02020603050405020304"/>
    <w:charset w:val="00"/>
    <w:family w:val="auto"/>
    <w:pitch w:val="default"/>
    <w:sig w:usb0="00000000" w:usb1="00000000" w:usb2="00000000" w:usb3="00000000" w:csb0="6000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107673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288"/>
    <w:rsid w:val="000252CC"/>
    <w:rsid w:val="000660A5"/>
    <w:rsid w:val="000E5A94"/>
    <w:rsid w:val="001152EC"/>
    <w:rsid w:val="00172A27"/>
    <w:rsid w:val="001E6C3F"/>
    <w:rsid w:val="001F5993"/>
    <w:rsid w:val="00223295"/>
    <w:rsid w:val="00244B34"/>
    <w:rsid w:val="002D22A7"/>
    <w:rsid w:val="00335D0D"/>
    <w:rsid w:val="0045348D"/>
    <w:rsid w:val="0052667B"/>
    <w:rsid w:val="005B25C5"/>
    <w:rsid w:val="005E4C3F"/>
    <w:rsid w:val="005F705A"/>
    <w:rsid w:val="00602B7B"/>
    <w:rsid w:val="00646DEA"/>
    <w:rsid w:val="00685CCD"/>
    <w:rsid w:val="007173BC"/>
    <w:rsid w:val="00740B13"/>
    <w:rsid w:val="00877F4B"/>
    <w:rsid w:val="00925C2E"/>
    <w:rsid w:val="00931479"/>
    <w:rsid w:val="00A02186"/>
    <w:rsid w:val="00A10327"/>
    <w:rsid w:val="00AA45DF"/>
    <w:rsid w:val="00B81250"/>
    <w:rsid w:val="00BA0082"/>
    <w:rsid w:val="00BF0C44"/>
    <w:rsid w:val="00CE3C8E"/>
    <w:rsid w:val="00DD1C7F"/>
    <w:rsid w:val="00DD29F3"/>
    <w:rsid w:val="00DD56FE"/>
    <w:rsid w:val="00F36D97"/>
    <w:rsid w:val="00F90395"/>
    <w:rsid w:val="00FB5505"/>
    <w:rsid w:val="19BC07DE"/>
    <w:rsid w:val="4FF933D3"/>
    <w:rsid w:val="57FF5564"/>
    <w:rsid w:val="73670864"/>
    <w:rsid w:val="7B0F81FC"/>
    <w:rsid w:val="EDFE1786"/>
    <w:rsid w:val="EEFB8D33"/>
    <w:rsid w:val="F3F9AB4C"/>
    <w:rsid w:val="FBF733D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9">
    <w:name w:val="批注框文本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ZXB.COM</Company>
  <Pages>3</Pages>
  <Words>142</Words>
  <Characters>810</Characters>
  <Lines>6</Lines>
  <Paragraphs>1</Paragraphs>
  <TotalTime>0</TotalTime>
  <ScaleCrop>false</ScaleCrop>
  <LinksUpToDate>false</LinksUpToDate>
  <CharactersWithSpaces>951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2022-06-21T14:48:00Z</dcterms:created>
  <dc:creator>ZXB</dc:creator>
  <cp:lastModifiedBy>ABCD</cp:lastModifiedBy>
  <cp:lastPrinted>2022-08-09T06:48:18Z</cp:lastPrinted>
  <dcterms:modified xsi:type="dcterms:W3CDTF">2022-08-09T06:48:58Z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